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F4" w:rsidRPr="0085650C" w:rsidRDefault="001916F4" w:rsidP="001916F4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565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248025"/>
            <wp:effectExtent l="0" t="0" r="0" b="9525"/>
            <wp:docPr id="1" name="Рисунок 1" descr="Картинки по запросу эмблема ространснад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ространснадзо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50C"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1916F4" w:rsidRPr="0085650C" w:rsidRDefault="001916F4" w:rsidP="001916F4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1916F4" w:rsidRDefault="001916F4" w:rsidP="00191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5650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Доклад по правоприменительной практике </w:t>
      </w:r>
      <w:r w:rsidR="003757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</w:t>
      </w:r>
      <w:r w:rsidRPr="0085650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ежрегионального </w:t>
      </w:r>
      <w:r w:rsidR="003757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территориального </w:t>
      </w:r>
      <w:r w:rsidRPr="0085650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управления Федеральной службы по надзору в сфере транспорт</w:t>
      </w:r>
      <w:r w:rsidR="00F87EC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</w:t>
      </w:r>
      <w:r w:rsidR="003757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по Сибирскому федеральному округу</w:t>
      </w:r>
    </w:p>
    <w:p w:rsidR="001916F4" w:rsidRDefault="001916F4" w:rsidP="00191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16F4" w:rsidRDefault="001916F4" w:rsidP="00191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16F4" w:rsidRDefault="001916F4" w:rsidP="00191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16F4" w:rsidRDefault="001916F4" w:rsidP="00191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16F4" w:rsidRDefault="001916F4" w:rsidP="00191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16F4" w:rsidRDefault="001916F4" w:rsidP="00191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16F4" w:rsidRDefault="001916F4" w:rsidP="00191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16F4" w:rsidRDefault="001916F4" w:rsidP="00191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16F4" w:rsidRDefault="001916F4" w:rsidP="00191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F4" w:rsidRDefault="001916F4" w:rsidP="00191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F4" w:rsidRDefault="001916F4" w:rsidP="00191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</w:t>
      </w:r>
      <w:r w:rsidRPr="0085650C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57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7B8D" w:rsidRPr="00D65979" w:rsidRDefault="00EF7B8D" w:rsidP="007C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Доклад по правоприменительной практике </w:t>
      </w:r>
      <w:r w:rsidR="003757E6">
        <w:rPr>
          <w:rFonts w:ascii="Times New Roman" w:hAnsi="Times New Roman" w:cs="Times New Roman"/>
          <w:sz w:val="28"/>
          <w:szCs w:val="28"/>
        </w:rPr>
        <w:t>М</w:t>
      </w:r>
      <w:r w:rsidRPr="007E4D1A">
        <w:rPr>
          <w:rFonts w:ascii="Times New Roman" w:hAnsi="Times New Roman" w:cs="Times New Roman"/>
          <w:sz w:val="28"/>
          <w:szCs w:val="28"/>
        </w:rPr>
        <w:t xml:space="preserve">ежрегионального </w:t>
      </w:r>
      <w:r w:rsidR="003757E6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Pr="007E4D1A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  <w:r w:rsidR="003757E6">
        <w:rPr>
          <w:rFonts w:ascii="Times New Roman" w:hAnsi="Times New Roman" w:cs="Times New Roman"/>
          <w:sz w:val="28"/>
          <w:szCs w:val="28"/>
        </w:rPr>
        <w:t xml:space="preserve"> по Сибирскому федеральному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, а также доклад с руководством по соблюдению обязательных требований подготовлен во исполнение статьи </w:t>
      </w:r>
      <w:r w:rsidR="001916F4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916F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6F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916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1916F4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-ФЗ «О государственно</w:t>
      </w:r>
      <w:r w:rsidR="001916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916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1916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и муниципально</w:t>
      </w:r>
      <w:r w:rsidR="001916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916F4">
        <w:rPr>
          <w:rFonts w:ascii="Times New Roman" w:hAnsi="Times New Roman" w:cs="Times New Roman"/>
          <w:sz w:val="28"/>
          <w:szCs w:val="28"/>
        </w:rPr>
        <w:t>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 – ФЗ-2</w:t>
      </w:r>
      <w:r w:rsidR="001916F4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Методических рекомендаций </w:t>
      </w:r>
      <w:r w:rsidRPr="00D65979">
        <w:rPr>
          <w:rFonts w:ascii="Times New Roman" w:hAnsi="Times New Roman" w:cs="Times New Roman"/>
          <w:sz w:val="28"/>
          <w:szCs w:val="28"/>
        </w:rPr>
        <w:t>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, утвержденных протоколом заседания проектного комитета по основному направлению стратегического развития «Реформа контрольной и надзорной деятельности» от 21.02.2017 № 13(2).</w:t>
      </w:r>
    </w:p>
    <w:p w:rsidR="00EF7B8D" w:rsidRDefault="00EF7B8D" w:rsidP="007C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r w:rsidR="003757E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ежрегиональном </w:t>
      </w:r>
      <w:r w:rsidR="003757E6">
        <w:rPr>
          <w:rFonts w:ascii="Times New Roman" w:hAnsi="Times New Roman" w:cs="Times New Roman"/>
          <w:sz w:val="28"/>
          <w:szCs w:val="28"/>
        </w:rPr>
        <w:t xml:space="preserve">территориальном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7E4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 службе по надзору в сфере транспорта</w:t>
      </w:r>
      <w:r w:rsidR="003757E6">
        <w:rPr>
          <w:rFonts w:ascii="Times New Roman" w:hAnsi="Times New Roman" w:cs="Times New Roman"/>
          <w:sz w:val="28"/>
          <w:szCs w:val="28"/>
        </w:rPr>
        <w:t xml:space="preserve"> по Сибирскому федеральному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Федеральной службы по надзору в сфере транспорта от </w:t>
      </w:r>
      <w:r w:rsidR="003757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</w:t>
      </w:r>
      <w:r w:rsidR="003757E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757E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ВБ</w:t>
      </w:r>
      <w:r w:rsidR="003757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57E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фс, Управление</w:t>
      </w:r>
      <w:r w:rsidRPr="00997B75">
        <w:rPr>
          <w:rFonts w:ascii="Times New Roman" w:hAnsi="Times New Roman" w:cs="Times New Roman"/>
          <w:sz w:val="28"/>
          <w:szCs w:val="28"/>
        </w:rPr>
        <w:t xml:space="preserve"> является территориальным органом межрегионального уровня федерального органа исполнительной власти - Федеральной службы по надзору в сфере транспорта, осуществляющим</w:t>
      </w:r>
      <w:r w:rsidR="003757E6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997B75">
        <w:rPr>
          <w:rFonts w:ascii="Times New Roman" w:hAnsi="Times New Roman" w:cs="Times New Roman"/>
          <w:sz w:val="28"/>
          <w:szCs w:val="28"/>
        </w:rPr>
        <w:t xml:space="preserve"> функции по контролю и надзору в области автомобильного транспорта (кроме вопросов безопасности дорожного движения) и дорожного хозяйства на территории Республики Тыва.</w:t>
      </w:r>
    </w:p>
    <w:p w:rsidR="00EF7B8D" w:rsidRPr="001916F4" w:rsidRDefault="00EF7B8D" w:rsidP="007C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E34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6B3E34">
        <w:rPr>
          <w:rFonts w:ascii="Times New Roman" w:hAnsi="Times New Roman" w:cs="Times New Roman"/>
          <w:sz w:val="28"/>
          <w:szCs w:val="28"/>
        </w:rPr>
        <w:t xml:space="preserve">надзорная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осуществляется в соответствии с действующим законодательством Российской Федерации, в первую очередь, в соответствии с </w:t>
      </w:r>
      <w:r w:rsidRPr="006B3E34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916F4">
        <w:rPr>
          <w:rFonts w:ascii="Times New Roman" w:hAnsi="Times New Roman" w:cs="Times New Roman"/>
          <w:sz w:val="28"/>
          <w:szCs w:val="28"/>
        </w:rPr>
        <w:t xml:space="preserve">31.07.2020 № 248-ФЗ «О государственном контроле (надзоре) и муниципальном контроле в Российской </w:t>
      </w:r>
      <w:r w:rsidR="001916F4" w:rsidRPr="001916F4">
        <w:rPr>
          <w:rFonts w:ascii="Times New Roman" w:hAnsi="Times New Roman" w:cs="Times New Roman"/>
          <w:sz w:val="28"/>
          <w:szCs w:val="28"/>
        </w:rPr>
        <w:t>Федерации»</w:t>
      </w:r>
      <w:r w:rsidRPr="001916F4">
        <w:rPr>
          <w:rFonts w:ascii="Times New Roman" w:hAnsi="Times New Roman" w:cs="Times New Roman"/>
          <w:sz w:val="28"/>
          <w:szCs w:val="28"/>
        </w:rPr>
        <w:t>.</w:t>
      </w:r>
    </w:p>
    <w:p w:rsidR="00AE0CBC" w:rsidRPr="001916F4" w:rsidRDefault="001916F4" w:rsidP="007C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6F4">
        <w:rPr>
          <w:rFonts w:ascii="Times New Roman" w:hAnsi="Times New Roman" w:cs="Times New Roman"/>
          <w:sz w:val="28"/>
          <w:szCs w:val="28"/>
        </w:rPr>
        <w:t xml:space="preserve">В сфере реализации контрольных (надзорных) полномочий </w:t>
      </w:r>
      <w:r w:rsidR="003757E6">
        <w:rPr>
          <w:rFonts w:ascii="Times New Roman" w:hAnsi="Times New Roman" w:cs="Times New Roman"/>
          <w:sz w:val="28"/>
          <w:szCs w:val="28"/>
        </w:rPr>
        <w:t>Управления</w:t>
      </w:r>
      <w:r w:rsidRPr="001916F4">
        <w:rPr>
          <w:rFonts w:ascii="Times New Roman" w:hAnsi="Times New Roman" w:cs="Times New Roman"/>
          <w:sz w:val="28"/>
          <w:szCs w:val="28"/>
        </w:rPr>
        <w:t xml:space="preserve"> на территории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Тыва</w:t>
      </w:r>
      <w:r w:rsidRPr="001916F4">
        <w:rPr>
          <w:rFonts w:ascii="Times New Roman" w:hAnsi="Times New Roman" w:cs="Times New Roman"/>
          <w:sz w:val="28"/>
          <w:szCs w:val="28"/>
        </w:rPr>
        <w:t xml:space="preserve"> находится </w:t>
      </w:r>
      <w:r>
        <w:rPr>
          <w:rFonts w:ascii="Times New Roman" w:hAnsi="Times New Roman" w:cs="Times New Roman"/>
          <w:sz w:val="28"/>
          <w:szCs w:val="28"/>
        </w:rPr>
        <w:t xml:space="preserve">более 500 </w:t>
      </w:r>
      <w:r w:rsidRPr="001916F4">
        <w:rPr>
          <w:rFonts w:ascii="Times New Roman" w:hAnsi="Times New Roman" w:cs="Times New Roman"/>
          <w:sz w:val="28"/>
          <w:szCs w:val="28"/>
        </w:rPr>
        <w:t>хозяйствующих субъектов, в т.ч. 3</w:t>
      </w:r>
      <w:r w:rsidR="003757E6">
        <w:rPr>
          <w:rFonts w:ascii="Times New Roman" w:hAnsi="Times New Roman" w:cs="Times New Roman"/>
          <w:sz w:val="28"/>
          <w:szCs w:val="28"/>
        </w:rPr>
        <w:t>5</w:t>
      </w:r>
      <w:r w:rsidR="00CA31A7">
        <w:rPr>
          <w:rFonts w:ascii="Times New Roman" w:hAnsi="Times New Roman" w:cs="Times New Roman"/>
          <w:sz w:val="28"/>
          <w:szCs w:val="28"/>
        </w:rPr>
        <w:t>1</w:t>
      </w:r>
      <w:r w:rsidRPr="001916F4">
        <w:rPr>
          <w:rFonts w:ascii="Times New Roman" w:hAnsi="Times New Roman" w:cs="Times New Roman"/>
          <w:sz w:val="28"/>
          <w:szCs w:val="28"/>
        </w:rPr>
        <w:t xml:space="preserve"> лицензиат.</w:t>
      </w:r>
      <w:r w:rsidR="00AE0CBC" w:rsidRPr="00191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6F4" w:rsidRPr="00DC67D3" w:rsidRDefault="001916F4" w:rsidP="007C2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Федерального Закона 248-ФЗ работа Территориального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по следующим направлениям:</w:t>
      </w:r>
    </w:p>
    <w:p w:rsidR="001916F4" w:rsidRPr="00DC67D3" w:rsidRDefault="001916F4" w:rsidP="007C200A">
      <w:pPr>
        <w:pStyle w:val="ab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предупреждение аварийности при осуществлении деятельности по перевозкам пассажиров и иных лиц автобусами;</w:t>
      </w:r>
    </w:p>
    <w:p w:rsidR="001916F4" w:rsidRDefault="001916F4" w:rsidP="007C200A">
      <w:pPr>
        <w:pStyle w:val="ab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пресечение нелегальных перевозок пассажиров и иных лиц автобусами;</w:t>
      </w:r>
    </w:p>
    <w:p w:rsidR="001916F4" w:rsidRPr="003B7A34" w:rsidRDefault="001916F4" w:rsidP="003B7A34">
      <w:pPr>
        <w:pStyle w:val="ab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информационного и предупредительного характера.</w:t>
      </w:r>
    </w:p>
    <w:p w:rsidR="001916F4" w:rsidRDefault="001916F4" w:rsidP="007C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7FC" w:rsidRDefault="00FF17FC" w:rsidP="007C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7FC" w:rsidRPr="00F644E9" w:rsidRDefault="00FF17FC" w:rsidP="007C2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4E9">
        <w:rPr>
          <w:rFonts w:ascii="Times New Roman" w:hAnsi="Times New Roman" w:cs="Times New Roman"/>
          <w:b/>
          <w:sz w:val="28"/>
          <w:szCs w:val="28"/>
        </w:rPr>
        <w:t>Аварийность на лицензируемом транспорте</w:t>
      </w:r>
    </w:p>
    <w:p w:rsidR="00FF17FC" w:rsidRDefault="00FF17FC" w:rsidP="00C5068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F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F17FC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F644E9">
        <w:rPr>
          <w:rFonts w:ascii="Times New Roman" w:hAnsi="Times New Roman" w:cs="Times New Roman"/>
          <w:sz w:val="28"/>
          <w:szCs w:val="28"/>
        </w:rPr>
        <w:t>3</w:t>
      </w:r>
      <w:r w:rsidRPr="00FF17FC">
        <w:rPr>
          <w:rFonts w:ascii="Times New Roman" w:hAnsi="Times New Roman" w:cs="Times New Roman"/>
          <w:sz w:val="28"/>
          <w:szCs w:val="28"/>
        </w:rPr>
        <w:t xml:space="preserve"> года на территории Республики Тыва по вине водителей лицензируемого транспорта совершено </w:t>
      </w:r>
      <w:r w:rsidR="00F644E9">
        <w:rPr>
          <w:rFonts w:ascii="Times New Roman" w:hAnsi="Times New Roman" w:cs="Times New Roman"/>
          <w:sz w:val="28"/>
          <w:szCs w:val="28"/>
        </w:rPr>
        <w:t>1</w:t>
      </w:r>
      <w:r w:rsidRPr="00FF17FC">
        <w:rPr>
          <w:rFonts w:ascii="Times New Roman" w:hAnsi="Times New Roman" w:cs="Times New Roman"/>
          <w:sz w:val="28"/>
          <w:szCs w:val="28"/>
        </w:rPr>
        <w:t xml:space="preserve"> ДТП</w:t>
      </w:r>
      <w:r w:rsidR="00113B85">
        <w:rPr>
          <w:rFonts w:ascii="Times New Roman" w:hAnsi="Times New Roman" w:cs="Times New Roman"/>
          <w:sz w:val="28"/>
          <w:szCs w:val="28"/>
        </w:rPr>
        <w:t xml:space="preserve"> (наезд на пешеходов)</w:t>
      </w:r>
      <w:r w:rsidRPr="00FF17FC">
        <w:rPr>
          <w:rFonts w:ascii="Times New Roman" w:hAnsi="Times New Roman" w:cs="Times New Roman"/>
          <w:sz w:val="28"/>
          <w:szCs w:val="28"/>
        </w:rPr>
        <w:t>, в котор</w:t>
      </w:r>
      <w:r w:rsidR="00F644E9">
        <w:rPr>
          <w:rFonts w:ascii="Times New Roman" w:hAnsi="Times New Roman" w:cs="Times New Roman"/>
          <w:sz w:val="28"/>
          <w:szCs w:val="28"/>
        </w:rPr>
        <w:t>ом</w:t>
      </w:r>
      <w:r w:rsidRPr="00FF17FC">
        <w:rPr>
          <w:rFonts w:ascii="Times New Roman" w:hAnsi="Times New Roman" w:cs="Times New Roman"/>
          <w:sz w:val="28"/>
          <w:szCs w:val="28"/>
        </w:rPr>
        <w:t xml:space="preserve"> пострадало </w:t>
      </w:r>
      <w:r w:rsidR="00F644E9">
        <w:rPr>
          <w:rFonts w:ascii="Times New Roman" w:hAnsi="Times New Roman" w:cs="Times New Roman"/>
          <w:sz w:val="28"/>
          <w:szCs w:val="28"/>
        </w:rPr>
        <w:t>2</w:t>
      </w:r>
      <w:r w:rsidRPr="00FF17FC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9B091B" w:rsidRDefault="009B091B" w:rsidP="007C2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периодом </w:t>
      </w: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аварийности снизил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ко</w:t>
      </w: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личеству ДТП на </w:t>
      </w:r>
      <w:r w:rsidR="00113B8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3B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113B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3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показатель по количеству раненых снизился на 33,3 % (3)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091B" w:rsidRPr="000349C9" w:rsidRDefault="009B091B" w:rsidP="007C2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</w:t>
      </w:r>
      <w:r w:rsidR="00113B85" w:rsidRPr="000349C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аварийности по количеству погибших (0) остал</w:t>
      </w:r>
      <w:r w:rsidR="00113B85" w:rsidRPr="00034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3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прошлого года.</w:t>
      </w:r>
    </w:p>
    <w:p w:rsidR="007C200A" w:rsidRPr="000349C9" w:rsidRDefault="000349C9" w:rsidP="007C20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9C9">
        <w:rPr>
          <w:rFonts w:ascii="Times New Roman" w:hAnsi="Times New Roman" w:cs="Times New Roman"/>
          <w:sz w:val="28"/>
          <w:szCs w:val="28"/>
        </w:rPr>
        <w:t>В отношении лицензиата проведен профилактический визит.</w:t>
      </w:r>
    </w:p>
    <w:p w:rsidR="007C200A" w:rsidRPr="00C50687" w:rsidRDefault="007C200A" w:rsidP="007C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9C9">
        <w:rPr>
          <w:rFonts w:ascii="Times New Roman" w:hAnsi="Times New Roman" w:cs="Times New Roman"/>
          <w:sz w:val="28"/>
          <w:szCs w:val="28"/>
        </w:rPr>
        <w:t>Большое значение для снижения количества дорожно-транспортных происшествий</w:t>
      </w:r>
      <w:r w:rsidRPr="000B5913">
        <w:rPr>
          <w:rFonts w:ascii="Times New Roman" w:hAnsi="Times New Roman" w:cs="Times New Roman"/>
          <w:sz w:val="28"/>
          <w:szCs w:val="28"/>
        </w:rPr>
        <w:t xml:space="preserve">  </w:t>
      </w:r>
      <w:r w:rsidR="00C50687">
        <w:rPr>
          <w:rFonts w:ascii="Times New Roman" w:hAnsi="Times New Roman" w:cs="Times New Roman"/>
          <w:sz w:val="28"/>
          <w:szCs w:val="28"/>
        </w:rPr>
        <w:t xml:space="preserve">как на пассажирском транспорте, так на грузовом, </w:t>
      </w:r>
      <w:r w:rsidRPr="000B5913">
        <w:rPr>
          <w:rFonts w:ascii="Times New Roman" w:hAnsi="Times New Roman" w:cs="Times New Roman"/>
          <w:sz w:val="28"/>
          <w:szCs w:val="28"/>
        </w:rPr>
        <w:t>имеет соблюдение требований, установленных 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B5913">
        <w:rPr>
          <w:rFonts w:ascii="Times New Roman" w:hAnsi="Times New Roman" w:cs="Times New Roman"/>
          <w:sz w:val="28"/>
          <w:szCs w:val="28"/>
        </w:rPr>
        <w:t xml:space="preserve"> Минтранса РФ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B59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B591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B591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424</w:t>
      </w:r>
      <w:r w:rsidRPr="000B5913">
        <w:rPr>
          <w:rFonts w:ascii="Times New Roman" w:hAnsi="Times New Roman" w:cs="Times New Roman"/>
          <w:sz w:val="28"/>
          <w:szCs w:val="28"/>
        </w:rPr>
        <w:t xml:space="preserve"> «</w:t>
      </w:r>
      <w:r w:rsidRPr="007C200A">
        <w:rPr>
          <w:rFonts w:ascii="Times New Roman" w:hAnsi="Times New Roman" w:cs="Times New Roman"/>
          <w:sz w:val="28"/>
          <w:szCs w:val="28"/>
        </w:rPr>
        <w:t xml:space="preserve">Об утверждении Особенностей режима рабочего времени и времени отдыха, условий труда </w:t>
      </w:r>
      <w:r w:rsidRPr="00C50687">
        <w:rPr>
          <w:rFonts w:ascii="Times New Roman" w:hAnsi="Times New Roman" w:cs="Times New Roman"/>
          <w:sz w:val="28"/>
          <w:szCs w:val="28"/>
        </w:rPr>
        <w:t>водителей автомобилей</w:t>
      </w:r>
      <w:r w:rsidRPr="00C5068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06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00A" w:rsidRPr="007C745D" w:rsidRDefault="00C50687" w:rsidP="007C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45D">
        <w:rPr>
          <w:rFonts w:ascii="Times New Roman" w:hAnsi="Times New Roman" w:cs="Times New Roman"/>
          <w:sz w:val="28"/>
          <w:szCs w:val="28"/>
        </w:rPr>
        <w:t>Территориальным отделом по Республике Тыва</w:t>
      </w:r>
      <w:r w:rsidR="007C200A" w:rsidRPr="007C745D">
        <w:rPr>
          <w:rFonts w:ascii="Times New Roman" w:hAnsi="Times New Roman" w:cs="Times New Roman"/>
          <w:sz w:val="28"/>
          <w:szCs w:val="28"/>
        </w:rPr>
        <w:t xml:space="preserve"> ведется постоянная работа по контролю соблюдения </w:t>
      </w:r>
      <w:r w:rsidRPr="007C745D">
        <w:rPr>
          <w:rFonts w:ascii="Times New Roman" w:hAnsi="Times New Roman" w:cs="Times New Roman"/>
          <w:sz w:val="28"/>
          <w:szCs w:val="28"/>
        </w:rPr>
        <w:t>режима труда и отдыха водительским составом</w:t>
      </w:r>
      <w:r w:rsidR="007C200A" w:rsidRPr="007C745D">
        <w:rPr>
          <w:rFonts w:ascii="Times New Roman" w:hAnsi="Times New Roman" w:cs="Times New Roman"/>
          <w:sz w:val="28"/>
          <w:szCs w:val="28"/>
        </w:rPr>
        <w:t>.</w:t>
      </w:r>
    </w:p>
    <w:p w:rsidR="00C50687" w:rsidRPr="007C745D" w:rsidRDefault="00C50687" w:rsidP="00C5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45D">
        <w:rPr>
          <w:rFonts w:ascii="Times New Roman" w:hAnsi="Times New Roman" w:cs="Times New Roman"/>
          <w:sz w:val="28"/>
          <w:szCs w:val="28"/>
        </w:rPr>
        <w:t>С 01.01.202</w:t>
      </w:r>
      <w:r w:rsidR="000349C9">
        <w:rPr>
          <w:rFonts w:ascii="Times New Roman" w:hAnsi="Times New Roman" w:cs="Times New Roman"/>
          <w:sz w:val="28"/>
          <w:szCs w:val="28"/>
        </w:rPr>
        <w:t>3</w:t>
      </w:r>
      <w:r w:rsidRPr="007C745D">
        <w:rPr>
          <w:rFonts w:ascii="Times New Roman" w:hAnsi="Times New Roman" w:cs="Times New Roman"/>
          <w:sz w:val="28"/>
          <w:szCs w:val="28"/>
        </w:rPr>
        <w:t xml:space="preserve"> Отделом составлен</w:t>
      </w:r>
      <w:r w:rsidR="000349C9">
        <w:rPr>
          <w:rFonts w:ascii="Times New Roman" w:hAnsi="Times New Roman" w:cs="Times New Roman"/>
          <w:sz w:val="28"/>
          <w:szCs w:val="28"/>
        </w:rPr>
        <w:t>о</w:t>
      </w:r>
      <w:r w:rsidRPr="007C745D">
        <w:rPr>
          <w:rFonts w:ascii="Times New Roman" w:hAnsi="Times New Roman" w:cs="Times New Roman"/>
          <w:sz w:val="28"/>
          <w:szCs w:val="28"/>
        </w:rPr>
        <w:t xml:space="preserve"> </w:t>
      </w:r>
      <w:r w:rsidR="000349C9">
        <w:rPr>
          <w:rFonts w:ascii="Times New Roman" w:hAnsi="Times New Roman" w:cs="Times New Roman"/>
          <w:sz w:val="28"/>
          <w:szCs w:val="28"/>
        </w:rPr>
        <w:t>240</w:t>
      </w:r>
      <w:r w:rsidRPr="007C745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349C9">
        <w:rPr>
          <w:rFonts w:ascii="Times New Roman" w:hAnsi="Times New Roman" w:cs="Times New Roman"/>
          <w:sz w:val="28"/>
          <w:szCs w:val="28"/>
        </w:rPr>
        <w:t>ов</w:t>
      </w:r>
      <w:r w:rsidRPr="007C745D">
        <w:rPr>
          <w:rFonts w:ascii="Times New Roman" w:hAnsi="Times New Roman" w:cs="Times New Roman"/>
          <w:sz w:val="28"/>
          <w:szCs w:val="28"/>
        </w:rPr>
        <w:t xml:space="preserve"> в отношении водителей по статье 11.23 КоАП РФ, в том числе:</w:t>
      </w:r>
    </w:p>
    <w:p w:rsidR="00C50687" w:rsidRPr="007C745D" w:rsidRDefault="00C50687" w:rsidP="00C5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45D">
        <w:rPr>
          <w:rFonts w:ascii="Times New Roman" w:hAnsi="Times New Roman" w:cs="Times New Roman"/>
          <w:sz w:val="28"/>
          <w:szCs w:val="28"/>
        </w:rPr>
        <w:t>- по ч.1 ст.11.23 КоАП РФ – 1</w:t>
      </w:r>
      <w:r w:rsidR="000349C9">
        <w:rPr>
          <w:rFonts w:ascii="Times New Roman" w:hAnsi="Times New Roman" w:cs="Times New Roman"/>
          <w:sz w:val="28"/>
          <w:szCs w:val="28"/>
        </w:rPr>
        <w:t>47</w:t>
      </w:r>
      <w:r w:rsidRPr="007C745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349C9">
        <w:rPr>
          <w:rFonts w:ascii="Times New Roman" w:hAnsi="Times New Roman" w:cs="Times New Roman"/>
          <w:sz w:val="28"/>
          <w:szCs w:val="28"/>
        </w:rPr>
        <w:t>ов</w:t>
      </w:r>
      <w:r w:rsidRPr="007C745D">
        <w:rPr>
          <w:rFonts w:ascii="Times New Roman" w:hAnsi="Times New Roman" w:cs="Times New Roman"/>
          <w:sz w:val="28"/>
          <w:szCs w:val="28"/>
        </w:rPr>
        <w:t>;</w:t>
      </w:r>
    </w:p>
    <w:p w:rsidR="007C200A" w:rsidRPr="007C745D" w:rsidRDefault="00C50687" w:rsidP="00C5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45D">
        <w:rPr>
          <w:rFonts w:ascii="Times New Roman" w:hAnsi="Times New Roman" w:cs="Times New Roman"/>
          <w:sz w:val="28"/>
          <w:szCs w:val="28"/>
        </w:rPr>
        <w:t xml:space="preserve">- по ч.3 ст.11.23 КоАП РФ – </w:t>
      </w:r>
      <w:r w:rsidR="000349C9">
        <w:rPr>
          <w:rFonts w:ascii="Times New Roman" w:hAnsi="Times New Roman" w:cs="Times New Roman"/>
          <w:sz w:val="28"/>
          <w:szCs w:val="28"/>
        </w:rPr>
        <w:t>93</w:t>
      </w:r>
      <w:r w:rsidRPr="007C745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349C9">
        <w:rPr>
          <w:rFonts w:ascii="Times New Roman" w:hAnsi="Times New Roman" w:cs="Times New Roman"/>
          <w:sz w:val="28"/>
          <w:szCs w:val="28"/>
        </w:rPr>
        <w:t>а</w:t>
      </w:r>
      <w:r w:rsidRPr="007C745D">
        <w:rPr>
          <w:rFonts w:ascii="Times New Roman" w:hAnsi="Times New Roman" w:cs="Times New Roman"/>
          <w:sz w:val="28"/>
          <w:szCs w:val="28"/>
        </w:rPr>
        <w:t>.</w:t>
      </w:r>
    </w:p>
    <w:p w:rsidR="00C50687" w:rsidRDefault="00C50687" w:rsidP="00C5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45D">
        <w:rPr>
          <w:rFonts w:ascii="Times New Roman" w:hAnsi="Times New Roman" w:cs="Times New Roman"/>
          <w:sz w:val="28"/>
          <w:szCs w:val="28"/>
        </w:rPr>
        <w:t xml:space="preserve">Так же составлено </w:t>
      </w:r>
      <w:r w:rsidR="000349C9">
        <w:rPr>
          <w:rFonts w:ascii="Times New Roman" w:hAnsi="Times New Roman" w:cs="Times New Roman"/>
          <w:sz w:val="28"/>
          <w:szCs w:val="28"/>
        </w:rPr>
        <w:t>2</w:t>
      </w:r>
      <w:r w:rsidRPr="007C745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349C9">
        <w:rPr>
          <w:rFonts w:ascii="Times New Roman" w:hAnsi="Times New Roman" w:cs="Times New Roman"/>
          <w:sz w:val="28"/>
          <w:szCs w:val="28"/>
        </w:rPr>
        <w:t>а</w:t>
      </w:r>
      <w:r w:rsidRPr="007C745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349C9">
        <w:rPr>
          <w:rFonts w:ascii="Times New Roman" w:hAnsi="Times New Roman" w:cs="Times New Roman"/>
          <w:sz w:val="28"/>
          <w:szCs w:val="28"/>
        </w:rPr>
        <w:t>должностных</w:t>
      </w:r>
      <w:r w:rsidRPr="00C50687">
        <w:rPr>
          <w:rFonts w:ascii="Times New Roman" w:hAnsi="Times New Roman" w:cs="Times New Roman"/>
          <w:sz w:val="28"/>
          <w:szCs w:val="28"/>
        </w:rPr>
        <w:t xml:space="preserve"> лиц по ч.2 ст.11.23 КоАП РФ.</w:t>
      </w:r>
    </w:p>
    <w:p w:rsidR="00C50687" w:rsidRDefault="00C50687" w:rsidP="00C5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87" w:rsidRPr="00FF17FC" w:rsidRDefault="00C50687" w:rsidP="00C5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контрольно-надзорных мероприятий</w:t>
      </w:r>
      <w:r w:rsidR="00A97A32">
        <w:rPr>
          <w:rFonts w:ascii="Times New Roman" w:hAnsi="Times New Roman" w:cs="Times New Roman"/>
          <w:b/>
          <w:sz w:val="28"/>
          <w:szCs w:val="28"/>
        </w:rPr>
        <w:t xml:space="preserve"> и специального режима государственного контроля (надзора) – постоянного рейда</w:t>
      </w:r>
    </w:p>
    <w:p w:rsidR="00C50687" w:rsidRDefault="003A3271" w:rsidP="003A327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3ECF">
        <w:rPr>
          <w:rFonts w:ascii="Times New Roman" w:hAnsi="Times New Roman" w:cs="Times New Roman"/>
          <w:sz w:val="28"/>
          <w:szCs w:val="28"/>
        </w:rPr>
        <w:t>а основании</w:t>
      </w:r>
      <w:r w:rsidR="004F3ECF" w:rsidRPr="004F3EC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F3ECF">
        <w:rPr>
          <w:rFonts w:ascii="Times New Roman" w:hAnsi="Times New Roman" w:cs="Times New Roman"/>
          <w:sz w:val="28"/>
          <w:szCs w:val="28"/>
        </w:rPr>
        <w:t>я</w:t>
      </w:r>
      <w:r w:rsidR="004F3ECF" w:rsidRPr="004F3ECF">
        <w:rPr>
          <w:rFonts w:ascii="Times New Roman" w:hAnsi="Times New Roman" w:cs="Times New Roman"/>
          <w:sz w:val="28"/>
          <w:szCs w:val="28"/>
        </w:rPr>
        <w:t xml:space="preserve"> Правительства РФ № 336</w:t>
      </w:r>
      <w:r w:rsidR="004F3ECF">
        <w:rPr>
          <w:rFonts w:ascii="Times New Roman" w:hAnsi="Times New Roman" w:cs="Times New Roman"/>
          <w:sz w:val="28"/>
          <w:szCs w:val="28"/>
        </w:rPr>
        <w:t xml:space="preserve"> от 10.03.2022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F3ECF">
        <w:rPr>
          <w:rFonts w:ascii="Times New Roman" w:hAnsi="Times New Roman" w:cs="Times New Roman"/>
          <w:sz w:val="28"/>
          <w:szCs w:val="28"/>
        </w:rPr>
        <w:t xml:space="preserve"> </w:t>
      </w:r>
      <w:r w:rsidR="004F3ECF" w:rsidRPr="004F3ECF">
        <w:rPr>
          <w:rFonts w:ascii="Times New Roman" w:hAnsi="Times New Roman" w:cs="Times New Roman"/>
          <w:sz w:val="28"/>
          <w:szCs w:val="28"/>
        </w:rPr>
        <w:t>особенностях организации и осуществления государственного контроля (надзора), муниципального контроля</w:t>
      </w:r>
      <w:r w:rsidR="004F3ECF">
        <w:rPr>
          <w:rFonts w:ascii="Times New Roman" w:hAnsi="Times New Roman" w:cs="Times New Roman"/>
          <w:sz w:val="28"/>
          <w:szCs w:val="28"/>
        </w:rPr>
        <w:t xml:space="preserve">», которым введены ограничения </w:t>
      </w:r>
      <w:r w:rsidR="003B7A34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, проверки хозяйствующих субъектов з</w:t>
      </w:r>
      <w:r w:rsidRPr="004F3EC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3ECF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4F3EC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3EC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не проводились</w:t>
      </w:r>
      <w:r w:rsidR="003B7A34">
        <w:rPr>
          <w:rFonts w:ascii="Times New Roman" w:hAnsi="Times New Roman" w:cs="Times New Roman"/>
          <w:sz w:val="28"/>
          <w:szCs w:val="28"/>
        </w:rPr>
        <w:t>.</w:t>
      </w:r>
    </w:p>
    <w:p w:rsidR="00312852" w:rsidRDefault="00312852" w:rsidP="004F3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A8B" w:rsidRPr="00EB686F" w:rsidRDefault="00312852" w:rsidP="003128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DA8">
        <w:rPr>
          <w:rFonts w:ascii="Times New Roman" w:hAnsi="Times New Roman" w:cs="Times New Roman"/>
          <w:sz w:val="28"/>
          <w:szCs w:val="28"/>
        </w:rPr>
        <w:t>За 9 месяцев 202</w:t>
      </w:r>
      <w:r w:rsidR="003A3271">
        <w:rPr>
          <w:rFonts w:ascii="Times New Roman" w:hAnsi="Times New Roman" w:cs="Times New Roman"/>
          <w:sz w:val="28"/>
          <w:szCs w:val="28"/>
        </w:rPr>
        <w:t>3</w:t>
      </w:r>
      <w:r w:rsidRPr="00713DA8">
        <w:rPr>
          <w:rFonts w:ascii="Times New Roman" w:hAnsi="Times New Roman" w:cs="Times New Roman"/>
          <w:sz w:val="28"/>
          <w:szCs w:val="28"/>
        </w:rPr>
        <w:t xml:space="preserve"> года Отделом </w:t>
      </w:r>
      <w:r w:rsidR="00A83A8B" w:rsidRPr="00A97A32">
        <w:rPr>
          <w:rFonts w:ascii="Times New Roman" w:eastAsia="Calibri" w:hAnsi="Times New Roman" w:cs="Times New Roman"/>
          <w:sz w:val="28"/>
          <w:szCs w:val="28"/>
        </w:rPr>
        <w:t>проведено 1</w:t>
      </w:r>
      <w:r w:rsidR="003A3271">
        <w:rPr>
          <w:rFonts w:ascii="Times New Roman" w:eastAsia="Calibri" w:hAnsi="Times New Roman" w:cs="Times New Roman"/>
          <w:sz w:val="28"/>
          <w:szCs w:val="28"/>
        </w:rPr>
        <w:t>09</w:t>
      </w:r>
      <w:r w:rsidR="00A83A8B" w:rsidRPr="00A97A32">
        <w:rPr>
          <w:rFonts w:ascii="Times New Roman" w:eastAsia="Calibri" w:hAnsi="Times New Roman" w:cs="Times New Roman"/>
          <w:sz w:val="28"/>
          <w:szCs w:val="28"/>
        </w:rPr>
        <w:t xml:space="preserve"> рейдовых</w:t>
      </w:r>
      <w:r w:rsidR="00A83A8B" w:rsidRPr="00312852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A83A8B">
        <w:rPr>
          <w:rFonts w:ascii="Times New Roman" w:eastAsia="Calibri" w:hAnsi="Times New Roman" w:cs="Times New Roman"/>
          <w:sz w:val="28"/>
          <w:szCs w:val="28"/>
        </w:rPr>
        <w:t>й</w:t>
      </w:r>
      <w:r w:rsidR="00A83A8B" w:rsidRPr="00312852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3A3271">
        <w:rPr>
          <w:rFonts w:ascii="Times New Roman" w:eastAsia="Calibri" w:hAnsi="Times New Roman" w:cs="Times New Roman"/>
          <w:sz w:val="28"/>
          <w:szCs w:val="28"/>
        </w:rPr>
        <w:t>принималось</w:t>
      </w:r>
      <w:r w:rsidR="00A83A8B" w:rsidRPr="00312852">
        <w:rPr>
          <w:rFonts w:ascii="Times New Roman" w:eastAsia="Calibri" w:hAnsi="Times New Roman" w:cs="Times New Roman"/>
          <w:sz w:val="28"/>
          <w:szCs w:val="28"/>
        </w:rPr>
        <w:t xml:space="preserve"> участие в оперативно-профилактических мероприятиях «Автобус»</w:t>
      </w:r>
      <w:r w:rsidR="00A83A8B" w:rsidRPr="00EB68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2852" w:rsidRPr="00EB686F" w:rsidRDefault="00A83A8B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86F">
        <w:rPr>
          <w:rFonts w:ascii="Times New Roman" w:hAnsi="Times New Roman" w:cs="Times New Roman"/>
          <w:sz w:val="28"/>
          <w:szCs w:val="28"/>
        </w:rPr>
        <w:t>П</w:t>
      </w:r>
      <w:r w:rsidR="00312852" w:rsidRPr="00EB686F">
        <w:rPr>
          <w:rFonts w:ascii="Times New Roman" w:hAnsi="Times New Roman" w:cs="Times New Roman"/>
          <w:sz w:val="28"/>
          <w:szCs w:val="28"/>
        </w:rPr>
        <w:t xml:space="preserve">ри проведении постоянного рейда проверено </w:t>
      </w:r>
      <w:r w:rsidR="003A3271">
        <w:rPr>
          <w:rFonts w:ascii="Times New Roman" w:hAnsi="Times New Roman" w:cs="Times New Roman"/>
          <w:sz w:val="28"/>
          <w:szCs w:val="28"/>
        </w:rPr>
        <w:t>614</w:t>
      </w:r>
      <w:r w:rsidR="00312852" w:rsidRPr="00EB686F">
        <w:rPr>
          <w:rFonts w:ascii="Times New Roman" w:hAnsi="Times New Roman" w:cs="Times New Roman"/>
          <w:sz w:val="28"/>
          <w:szCs w:val="28"/>
        </w:rPr>
        <w:t xml:space="preserve"> транспортных средств, в том числе </w:t>
      </w:r>
      <w:r w:rsidR="003A3271">
        <w:rPr>
          <w:rFonts w:ascii="Times New Roman" w:hAnsi="Times New Roman" w:cs="Times New Roman"/>
          <w:sz w:val="28"/>
          <w:szCs w:val="28"/>
        </w:rPr>
        <w:t>45</w:t>
      </w:r>
      <w:r w:rsidR="00EB686F" w:rsidRPr="00EB686F">
        <w:rPr>
          <w:rFonts w:ascii="Times New Roman" w:hAnsi="Times New Roman" w:cs="Times New Roman"/>
          <w:sz w:val="28"/>
          <w:szCs w:val="28"/>
        </w:rPr>
        <w:t>8</w:t>
      </w:r>
      <w:r w:rsidR="00312852" w:rsidRPr="00EB686F">
        <w:rPr>
          <w:rFonts w:ascii="Times New Roman" w:hAnsi="Times New Roman" w:cs="Times New Roman"/>
          <w:sz w:val="28"/>
          <w:szCs w:val="28"/>
        </w:rPr>
        <w:t xml:space="preserve"> грузовых автомобил</w:t>
      </w:r>
      <w:r w:rsidR="003A3271">
        <w:rPr>
          <w:rFonts w:ascii="Times New Roman" w:hAnsi="Times New Roman" w:cs="Times New Roman"/>
          <w:sz w:val="28"/>
          <w:szCs w:val="28"/>
        </w:rPr>
        <w:t>ей</w:t>
      </w:r>
      <w:r w:rsidR="00312852" w:rsidRPr="00EB686F">
        <w:rPr>
          <w:rFonts w:ascii="Times New Roman" w:hAnsi="Times New Roman" w:cs="Times New Roman"/>
          <w:sz w:val="28"/>
          <w:szCs w:val="28"/>
        </w:rPr>
        <w:t>, 1</w:t>
      </w:r>
      <w:r w:rsidR="003A3271">
        <w:rPr>
          <w:rFonts w:ascii="Times New Roman" w:hAnsi="Times New Roman" w:cs="Times New Roman"/>
          <w:sz w:val="28"/>
          <w:szCs w:val="28"/>
        </w:rPr>
        <w:t>56</w:t>
      </w:r>
      <w:r w:rsidR="00312852" w:rsidRPr="00EB686F">
        <w:rPr>
          <w:rFonts w:ascii="Times New Roman" w:hAnsi="Times New Roman" w:cs="Times New Roman"/>
          <w:sz w:val="28"/>
          <w:szCs w:val="28"/>
        </w:rPr>
        <w:t xml:space="preserve"> автобусов.</w:t>
      </w:r>
    </w:p>
    <w:p w:rsidR="00D71B2D" w:rsidRPr="00312852" w:rsidRDefault="00D71B2D" w:rsidP="00D71B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6F">
        <w:rPr>
          <w:rFonts w:ascii="Times New Roman" w:eastAsia="Calibri" w:hAnsi="Times New Roman" w:cs="Times New Roman"/>
          <w:sz w:val="28"/>
          <w:szCs w:val="28"/>
        </w:rPr>
        <w:t>За отсутствие лицензии при осуществлении</w:t>
      </w:r>
      <w:r w:rsidRPr="00312852">
        <w:rPr>
          <w:rFonts w:ascii="Times New Roman" w:eastAsia="Calibri" w:hAnsi="Times New Roman" w:cs="Times New Roman"/>
          <w:sz w:val="28"/>
          <w:szCs w:val="28"/>
        </w:rPr>
        <w:t xml:space="preserve"> деятельности по перевозкам пассажиров и иных лиц автобусами составлен</w:t>
      </w:r>
      <w:r w:rsidR="003A3271">
        <w:rPr>
          <w:rFonts w:ascii="Times New Roman" w:eastAsia="Calibri" w:hAnsi="Times New Roman" w:cs="Times New Roman"/>
          <w:sz w:val="28"/>
          <w:szCs w:val="28"/>
        </w:rPr>
        <w:t>о</w:t>
      </w:r>
      <w:r w:rsidRPr="00312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271">
        <w:rPr>
          <w:rFonts w:ascii="Times New Roman" w:eastAsia="Calibri" w:hAnsi="Times New Roman" w:cs="Times New Roman"/>
          <w:sz w:val="28"/>
          <w:szCs w:val="28"/>
        </w:rPr>
        <w:t>20</w:t>
      </w:r>
      <w:r w:rsidRPr="00312852">
        <w:rPr>
          <w:rFonts w:ascii="Times New Roman" w:eastAsia="Calibri" w:hAnsi="Times New Roman" w:cs="Times New Roman"/>
          <w:sz w:val="28"/>
          <w:szCs w:val="28"/>
        </w:rPr>
        <w:t xml:space="preserve"> протокол</w:t>
      </w:r>
      <w:r w:rsidR="003A3271">
        <w:rPr>
          <w:rFonts w:ascii="Times New Roman" w:eastAsia="Calibri" w:hAnsi="Times New Roman" w:cs="Times New Roman"/>
          <w:sz w:val="28"/>
          <w:szCs w:val="28"/>
        </w:rPr>
        <w:t>ов</w:t>
      </w:r>
      <w:r w:rsidRPr="00312852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правонарушениях:</w:t>
      </w:r>
    </w:p>
    <w:p w:rsidR="00D71B2D" w:rsidRPr="00312852" w:rsidRDefault="00D71B2D" w:rsidP="00D71B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852">
        <w:rPr>
          <w:rFonts w:ascii="Times New Roman" w:eastAsia="Calibri" w:hAnsi="Times New Roman" w:cs="Times New Roman"/>
          <w:sz w:val="28"/>
          <w:szCs w:val="28"/>
        </w:rPr>
        <w:t xml:space="preserve">- по ч.1 ст.14.1.2 КоАП РФ – </w:t>
      </w:r>
      <w:r w:rsidR="003A3271">
        <w:rPr>
          <w:rFonts w:ascii="Times New Roman" w:eastAsia="Calibri" w:hAnsi="Times New Roman" w:cs="Times New Roman"/>
          <w:sz w:val="28"/>
          <w:szCs w:val="28"/>
        </w:rPr>
        <w:t>19</w:t>
      </w:r>
      <w:r w:rsidRPr="00312852">
        <w:rPr>
          <w:rFonts w:ascii="Times New Roman" w:eastAsia="Calibri" w:hAnsi="Times New Roman" w:cs="Times New Roman"/>
          <w:sz w:val="28"/>
          <w:szCs w:val="28"/>
        </w:rPr>
        <w:t xml:space="preserve"> протоколов;</w:t>
      </w:r>
    </w:p>
    <w:p w:rsidR="00D71B2D" w:rsidRPr="00312852" w:rsidRDefault="00D71B2D" w:rsidP="00D71B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852">
        <w:rPr>
          <w:rFonts w:ascii="Times New Roman" w:eastAsia="Calibri" w:hAnsi="Times New Roman" w:cs="Times New Roman"/>
          <w:sz w:val="28"/>
          <w:szCs w:val="28"/>
        </w:rPr>
        <w:t xml:space="preserve">- по ч.1 ст.19.20 КоАП РФ – </w:t>
      </w:r>
      <w:r w:rsidR="003A3271">
        <w:rPr>
          <w:rFonts w:ascii="Times New Roman" w:eastAsia="Calibri" w:hAnsi="Times New Roman" w:cs="Times New Roman"/>
          <w:sz w:val="28"/>
          <w:szCs w:val="28"/>
        </w:rPr>
        <w:t>1</w:t>
      </w:r>
      <w:r w:rsidRPr="00312852">
        <w:rPr>
          <w:rFonts w:ascii="Times New Roman" w:eastAsia="Calibri" w:hAnsi="Times New Roman" w:cs="Times New Roman"/>
          <w:sz w:val="28"/>
          <w:szCs w:val="28"/>
        </w:rPr>
        <w:t xml:space="preserve"> протокол.</w:t>
      </w:r>
    </w:p>
    <w:p w:rsidR="00312852" w:rsidRPr="00713DA8" w:rsidRDefault="00713DA8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меры обеспечения производства по делам об административных правонарушениях в соответствии со ст.27.14 КоАП РФ п</w:t>
      </w:r>
      <w:r w:rsidR="00312852" w:rsidRPr="00713DA8">
        <w:rPr>
          <w:rFonts w:ascii="Times New Roman" w:hAnsi="Times New Roman" w:cs="Times New Roman"/>
          <w:sz w:val="28"/>
          <w:szCs w:val="28"/>
        </w:rPr>
        <w:t xml:space="preserve">роизведен арест </w:t>
      </w:r>
      <w:r w:rsidR="003A3271">
        <w:rPr>
          <w:rFonts w:ascii="Times New Roman" w:hAnsi="Times New Roman" w:cs="Times New Roman"/>
          <w:sz w:val="28"/>
          <w:szCs w:val="28"/>
        </w:rPr>
        <w:t>9</w:t>
      </w:r>
      <w:r w:rsidR="00312852" w:rsidRPr="00713DA8">
        <w:rPr>
          <w:rFonts w:ascii="Times New Roman" w:hAnsi="Times New Roman" w:cs="Times New Roman"/>
          <w:sz w:val="28"/>
          <w:szCs w:val="28"/>
        </w:rPr>
        <w:t xml:space="preserve"> автобусов.</w:t>
      </w:r>
    </w:p>
    <w:p w:rsidR="00312852" w:rsidRPr="0031285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2852" w:rsidRDefault="00A83A8B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DBF">
        <w:rPr>
          <w:rFonts w:ascii="Times New Roman" w:hAnsi="Times New Roman" w:cs="Times New Roman"/>
          <w:sz w:val="28"/>
          <w:szCs w:val="28"/>
        </w:rPr>
        <w:t>Всего п</w:t>
      </w:r>
      <w:r w:rsidR="00312852" w:rsidRPr="00D54DBF">
        <w:rPr>
          <w:rFonts w:ascii="Times New Roman" w:hAnsi="Times New Roman" w:cs="Times New Roman"/>
          <w:sz w:val="28"/>
          <w:szCs w:val="28"/>
        </w:rPr>
        <w:t>о результатам контрольных мероприятий Отделом всего составлен</w:t>
      </w:r>
      <w:r w:rsidR="00D34C9A" w:rsidRPr="00D54DBF">
        <w:rPr>
          <w:rFonts w:ascii="Times New Roman" w:hAnsi="Times New Roman" w:cs="Times New Roman"/>
          <w:sz w:val="28"/>
          <w:szCs w:val="28"/>
        </w:rPr>
        <w:t>о</w:t>
      </w:r>
      <w:r w:rsidR="00312852" w:rsidRPr="00D54DBF">
        <w:rPr>
          <w:rFonts w:ascii="Times New Roman" w:hAnsi="Times New Roman" w:cs="Times New Roman"/>
          <w:sz w:val="28"/>
          <w:szCs w:val="28"/>
        </w:rPr>
        <w:t xml:space="preserve"> </w:t>
      </w:r>
      <w:r w:rsidR="00D34C9A" w:rsidRPr="00D54DBF">
        <w:rPr>
          <w:rFonts w:ascii="Times New Roman" w:hAnsi="Times New Roman" w:cs="Times New Roman"/>
          <w:sz w:val="28"/>
          <w:szCs w:val="28"/>
        </w:rPr>
        <w:t>6</w:t>
      </w:r>
      <w:r w:rsidR="003A3271">
        <w:rPr>
          <w:rFonts w:ascii="Times New Roman" w:hAnsi="Times New Roman" w:cs="Times New Roman"/>
          <w:sz w:val="28"/>
          <w:szCs w:val="28"/>
        </w:rPr>
        <w:t>1</w:t>
      </w:r>
      <w:r w:rsidR="002812A6" w:rsidRPr="00D54DBF">
        <w:rPr>
          <w:rFonts w:ascii="Times New Roman" w:hAnsi="Times New Roman" w:cs="Times New Roman"/>
          <w:sz w:val="28"/>
          <w:szCs w:val="28"/>
        </w:rPr>
        <w:t>4</w:t>
      </w:r>
      <w:r w:rsidR="00312852" w:rsidRPr="00D54DB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A3271">
        <w:rPr>
          <w:rFonts w:ascii="Times New Roman" w:hAnsi="Times New Roman" w:cs="Times New Roman"/>
          <w:sz w:val="28"/>
          <w:szCs w:val="28"/>
        </w:rPr>
        <w:t>ов</w:t>
      </w:r>
      <w:r w:rsidR="00312852" w:rsidRPr="00D54DB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том числе:</w:t>
      </w:r>
    </w:p>
    <w:p w:rsidR="003A3271" w:rsidRPr="00D54DBF" w:rsidRDefault="003A3271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3A3271">
        <w:rPr>
          <w:rFonts w:ascii="Times New Roman" w:hAnsi="Times New Roman" w:cs="Times New Roman"/>
          <w:sz w:val="28"/>
          <w:szCs w:val="28"/>
        </w:rPr>
        <w:t>клонение от исполнения требований к обеспечению доступности для инвалидов объектов транспортной инфраструктур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3271">
        <w:rPr>
          <w:rFonts w:ascii="Times New Roman" w:hAnsi="Times New Roman" w:cs="Times New Roman"/>
          <w:sz w:val="28"/>
          <w:szCs w:val="28"/>
        </w:rPr>
        <w:t xml:space="preserve"> и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54DBF">
        <w:rPr>
          <w:rFonts w:ascii="Times New Roman" w:hAnsi="Times New Roman" w:cs="Times New Roman"/>
          <w:b/>
          <w:sz w:val="28"/>
          <w:szCs w:val="28"/>
        </w:rPr>
        <w:t>ст.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54D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54DBF">
        <w:rPr>
          <w:rFonts w:ascii="Times New Roman" w:hAnsi="Times New Roman" w:cs="Times New Roman"/>
          <w:b/>
          <w:sz w:val="28"/>
          <w:szCs w:val="28"/>
        </w:rPr>
        <w:t xml:space="preserve">3 –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D54DBF">
        <w:rPr>
          <w:rFonts w:ascii="Times New Roman" w:hAnsi="Times New Roman" w:cs="Times New Roman"/>
          <w:sz w:val="28"/>
          <w:szCs w:val="28"/>
        </w:rPr>
        <w:t>);</w:t>
      </w:r>
    </w:p>
    <w:p w:rsidR="00312852" w:rsidRPr="00D54DBF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DBF">
        <w:rPr>
          <w:rFonts w:ascii="Times New Roman" w:hAnsi="Times New Roman" w:cs="Times New Roman"/>
          <w:sz w:val="28"/>
          <w:szCs w:val="28"/>
        </w:rPr>
        <w:t xml:space="preserve">- </w:t>
      </w:r>
      <w:r w:rsidR="008C2324" w:rsidRPr="00D5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транспортным средством без тахографа в случае, если его установка на транспортном средстве предусмотрена законодательством Российской </w:t>
      </w:r>
      <w:r w:rsidR="008C2324" w:rsidRPr="00D54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Федерации, либо с нарушением установленных нормативными правовыми актами Российской Федерации требований к использованию тахографа </w:t>
      </w:r>
      <w:r w:rsidR="008C2324" w:rsidRPr="00D54DBF">
        <w:rPr>
          <w:rFonts w:ascii="Times New Roman" w:hAnsi="Times New Roman" w:cs="Times New Roman"/>
          <w:sz w:val="28"/>
          <w:szCs w:val="28"/>
        </w:rPr>
        <w:t>(</w:t>
      </w:r>
      <w:r w:rsidRPr="00D54DBF">
        <w:rPr>
          <w:rFonts w:ascii="Times New Roman" w:hAnsi="Times New Roman" w:cs="Times New Roman"/>
          <w:b/>
          <w:sz w:val="28"/>
          <w:szCs w:val="28"/>
        </w:rPr>
        <w:t>ч.1 ст.11.23 – 1</w:t>
      </w:r>
      <w:r w:rsidR="003A3271">
        <w:rPr>
          <w:rFonts w:ascii="Times New Roman" w:hAnsi="Times New Roman" w:cs="Times New Roman"/>
          <w:b/>
          <w:sz w:val="28"/>
          <w:szCs w:val="28"/>
        </w:rPr>
        <w:t>47</w:t>
      </w:r>
      <w:r w:rsidRPr="00D54DBF">
        <w:rPr>
          <w:rFonts w:ascii="Times New Roman" w:hAnsi="Times New Roman" w:cs="Times New Roman"/>
          <w:sz w:val="28"/>
          <w:szCs w:val="28"/>
        </w:rPr>
        <w:t>);</w:t>
      </w:r>
    </w:p>
    <w:p w:rsidR="00312852" w:rsidRPr="00A97A3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DBF">
        <w:rPr>
          <w:rFonts w:ascii="Times New Roman" w:hAnsi="Times New Roman" w:cs="Times New Roman"/>
          <w:sz w:val="28"/>
          <w:szCs w:val="28"/>
        </w:rPr>
        <w:t xml:space="preserve">- </w:t>
      </w:r>
      <w:r w:rsidR="003C318D" w:rsidRPr="00D54D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на линию транспортного средства без тахографа в случае, если его установка на транспортном средстве</w:t>
      </w:r>
      <w:r w:rsidR="003C318D" w:rsidRPr="00A9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законодательством Российской Федерации, либо с нарушением установленных нормативными правовыми актами Российской Федерации требований к использованию тахографа</w:t>
      </w:r>
      <w:r w:rsidR="00AC40D6" w:rsidRPr="00A9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4218F">
        <w:rPr>
          <w:rFonts w:ascii="Times New Roman" w:hAnsi="Times New Roman" w:cs="Times New Roman"/>
          <w:b/>
          <w:sz w:val="28"/>
          <w:szCs w:val="28"/>
        </w:rPr>
        <w:t xml:space="preserve">ч.2 ст.11.23 – </w:t>
      </w:r>
      <w:r w:rsidR="003A3271">
        <w:rPr>
          <w:rFonts w:ascii="Times New Roman" w:hAnsi="Times New Roman" w:cs="Times New Roman"/>
          <w:b/>
          <w:sz w:val="28"/>
          <w:szCs w:val="28"/>
        </w:rPr>
        <w:t>2</w:t>
      </w:r>
      <w:r w:rsidRPr="00A97A32">
        <w:rPr>
          <w:rFonts w:ascii="Times New Roman" w:hAnsi="Times New Roman" w:cs="Times New Roman"/>
          <w:sz w:val="28"/>
          <w:szCs w:val="28"/>
        </w:rPr>
        <w:t>);</w:t>
      </w:r>
    </w:p>
    <w:p w:rsidR="00312852" w:rsidRPr="00A97A3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32">
        <w:rPr>
          <w:rFonts w:ascii="Times New Roman" w:hAnsi="Times New Roman" w:cs="Times New Roman"/>
          <w:sz w:val="28"/>
          <w:szCs w:val="28"/>
        </w:rPr>
        <w:t xml:space="preserve">- </w:t>
      </w:r>
      <w:r w:rsidR="00AC40D6" w:rsidRPr="00A9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</w:t>
      </w:r>
      <w:r w:rsidR="00AC40D6" w:rsidRPr="00A97A32">
        <w:rPr>
          <w:rFonts w:ascii="Times New Roman" w:hAnsi="Times New Roman" w:cs="Times New Roman"/>
          <w:sz w:val="28"/>
          <w:szCs w:val="28"/>
        </w:rPr>
        <w:t>(</w:t>
      </w:r>
      <w:r w:rsidRPr="00B4218F">
        <w:rPr>
          <w:rFonts w:ascii="Times New Roman" w:hAnsi="Times New Roman" w:cs="Times New Roman"/>
          <w:b/>
          <w:sz w:val="28"/>
          <w:szCs w:val="28"/>
        </w:rPr>
        <w:t xml:space="preserve">ч.3 ст.11.23 – </w:t>
      </w:r>
      <w:r w:rsidR="003A3271">
        <w:rPr>
          <w:rFonts w:ascii="Times New Roman" w:hAnsi="Times New Roman" w:cs="Times New Roman"/>
          <w:b/>
          <w:sz w:val="28"/>
          <w:szCs w:val="28"/>
        </w:rPr>
        <w:t>93</w:t>
      </w:r>
      <w:r w:rsidRPr="00A97A32">
        <w:rPr>
          <w:rFonts w:ascii="Times New Roman" w:hAnsi="Times New Roman" w:cs="Times New Roman"/>
          <w:sz w:val="28"/>
          <w:szCs w:val="28"/>
        </w:rPr>
        <w:t>);</w:t>
      </w:r>
    </w:p>
    <w:p w:rsidR="00312852" w:rsidRPr="00A97A3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32">
        <w:rPr>
          <w:rFonts w:ascii="Times New Roman" w:hAnsi="Times New Roman" w:cs="Times New Roman"/>
          <w:sz w:val="28"/>
          <w:szCs w:val="28"/>
        </w:rPr>
        <w:t xml:space="preserve">- </w:t>
      </w:r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перевозок пассажиров перевозчиком, риск гражданской ответственности которого за причинение при перевозках вреда жизни, здоровью, имуществу пассажиров не застрахован в соответствии с требованиями, установленными федеральным</w:t>
      </w:r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dst100040" w:history="1">
        <w:r w:rsidR="00AC40D6" w:rsidRPr="00A97A3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AC40D6" w:rsidRPr="00A97A32">
        <w:rPr>
          <w:rFonts w:ascii="Times New Roman" w:hAnsi="Times New Roman" w:cs="Times New Roman"/>
          <w:sz w:val="28"/>
          <w:szCs w:val="28"/>
        </w:rPr>
        <w:t xml:space="preserve"> (</w:t>
      </w:r>
      <w:r w:rsidRPr="00B4218F">
        <w:rPr>
          <w:rFonts w:ascii="Times New Roman" w:hAnsi="Times New Roman" w:cs="Times New Roman"/>
          <w:b/>
          <w:sz w:val="28"/>
          <w:szCs w:val="28"/>
        </w:rPr>
        <w:t xml:space="preserve">ч.1 ст.11.31 – </w:t>
      </w:r>
      <w:r w:rsidR="00A121BA">
        <w:rPr>
          <w:rFonts w:ascii="Times New Roman" w:hAnsi="Times New Roman" w:cs="Times New Roman"/>
          <w:b/>
          <w:sz w:val="28"/>
          <w:szCs w:val="28"/>
        </w:rPr>
        <w:t>7</w:t>
      </w:r>
      <w:r w:rsidRPr="00A97A32">
        <w:rPr>
          <w:rFonts w:ascii="Times New Roman" w:hAnsi="Times New Roman" w:cs="Times New Roman"/>
          <w:sz w:val="28"/>
          <w:szCs w:val="28"/>
        </w:rPr>
        <w:t>);</w:t>
      </w:r>
    </w:p>
    <w:p w:rsidR="00312852" w:rsidRPr="00A121BA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32">
        <w:rPr>
          <w:rFonts w:ascii="Times New Roman" w:hAnsi="Times New Roman" w:cs="Times New Roman"/>
          <w:sz w:val="28"/>
          <w:szCs w:val="28"/>
        </w:rPr>
        <w:t xml:space="preserve">- </w:t>
      </w:r>
      <w:r w:rsidR="00AC40D6" w:rsidRPr="00A97A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нарушение</w:t>
      </w:r>
      <w:r w:rsidR="00AC40D6" w:rsidRPr="00A97A3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0" w:history="1">
        <w:r w:rsidR="00AC40D6" w:rsidRPr="00A97A32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правил</w:t>
        </w:r>
      </w:hyperlink>
      <w:r w:rsidR="00AC40D6" w:rsidRPr="00A97A3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AC40D6" w:rsidRPr="00A97A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движения тяжеловесного и (или) крупногабаритного транспортного </w:t>
      </w:r>
      <w:r w:rsidR="00AC40D6" w:rsidRPr="00A12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средства</w:t>
      </w:r>
      <w:r w:rsidR="00AC40D6" w:rsidRPr="00A121BA">
        <w:rPr>
          <w:rFonts w:ascii="Times New Roman" w:hAnsi="Times New Roman" w:cs="Times New Roman"/>
          <w:sz w:val="28"/>
          <w:szCs w:val="28"/>
        </w:rPr>
        <w:t xml:space="preserve"> (</w:t>
      </w:r>
      <w:r w:rsidRPr="00A121BA">
        <w:rPr>
          <w:rFonts w:ascii="Times New Roman" w:hAnsi="Times New Roman" w:cs="Times New Roman"/>
          <w:b/>
          <w:sz w:val="28"/>
          <w:szCs w:val="28"/>
        </w:rPr>
        <w:t xml:space="preserve">ст.12.21.1 – </w:t>
      </w:r>
      <w:r w:rsidR="00A121BA" w:rsidRPr="00A121BA">
        <w:rPr>
          <w:rFonts w:ascii="Times New Roman" w:hAnsi="Times New Roman" w:cs="Times New Roman"/>
          <w:b/>
          <w:sz w:val="28"/>
          <w:szCs w:val="28"/>
        </w:rPr>
        <w:t>20</w:t>
      </w:r>
      <w:r w:rsidRPr="00A121BA">
        <w:rPr>
          <w:rFonts w:ascii="Times New Roman" w:hAnsi="Times New Roman" w:cs="Times New Roman"/>
          <w:sz w:val="28"/>
          <w:szCs w:val="28"/>
        </w:rPr>
        <w:t>);</w:t>
      </w:r>
    </w:p>
    <w:p w:rsidR="00A121BA" w:rsidRDefault="00A121BA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BA">
        <w:rPr>
          <w:rFonts w:ascii="Times New Roman" w:hAnsi="Times New Roman" w:cs="Times New Roman"/>
          <w:sz w:val="28"/>
          <w:szCs w:val="28"/>
        </w:rPr>
        <w:t xml:space="preserve">- </w:t>
      </w:r>
      <w:r w:rsidRPr="00A12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нарушение</w:t>
      </w:r>
      <w:r w:rsidRPr="00A121B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1" w:history="1">
        <w:r w:rsidRPr="00A121BA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правил</w:t>
        </w:r>
      </w:hyperlink>
      <w:r w:rsidRPr="00A121BA">
        <w:rPr>
          <w:rFonts w:ascii="Times New Roman" w:hAnsi="Times New Roman" w:cs="Times New Roman"/>
          <w:sz w:val="28"/>
          <w:szCs w:val="28"/>
        </w:rPr>
        <w:t xml:space="preserve"> перевозки опасных грузов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21BA">
        <w:rPr>
          <w:rFonts w:ascii="Times New Roman" w:hAnsi="Times New Roman" w:cs="Times New Roman"/>
          <w:b/>
          <w:sz w:val="28"/>
          <w:szCs w:val="28"/>
        </w:rPr>
        <w:t>ст.12.21.2 – 19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21BA" w:rsidRDefault="00A121BA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121BA">
        <w:rPr>
          <w:rFonts w:ascii="Times New Roman" w:hAnsi="Times New Roman" w:cs="Times New Roman"/>
          <w:sz w:val="28"/>
          <w:szCs w:val="28"/>
        </w:rPr>
        <w:t>рганизованная перевозка группы детей без списка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21BA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21BA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121BA">
        <w:rPr>
          <w:rFonts w:ascii="Times New Roman" w:hAnsi="Times New Roman" w:cs="Times New Roman"/>
          <w:sz w:val="28"/>
          <w:szCs w:val="28"/>
        </w:rPr>
        <w:t xml:space="preserve"> организованной перевозки группы детей автобусами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21BA">
        <w:rPr>
          <w:rFonts w:ascii="Times New Roman" w:hAnsi="Times New Roman" w:cs="Times New Roman"/>
          <w:b/>
          <w:sz w:val="28"/>
          <w:szCs w:val="28"/>
        </w:rPr>
        <w:t>ч.4 ст.12.23 –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21BA" w:rsidRPr="00A121BA" w:rsidRDefault="00A121BA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121BA">
        <w:rPr>
          <w:rFonts w:ascii="Times New Roman" w:hAnsi="Times New Roman" w:cs="Times New Roman"/>
          <w:sz w:val="28"/>
          <w:szCs w:val="28"/>
        </w:rPr>
        <w:t>арушение требований к перевозке детей, установленных Правилами организованной перевозки группы детей автобусами, за исключением случаев, предусмотренных частями 4 и 5  статьи</w:t>
      </w:r>
      <w:r>
        <w:rPr>
          <w:rFonts w:ascii="Times New Roman" w:hAnsi="Times New Roman" w:cs="Times New Roman"/>
          <w:sz w:val="28"/>
          <w:szCs w:val="28"/>
        </w:rPr>
        <w:t xml:space="preserve"> 12.23 (</w:t>
      </w:r>
      <w:r w:rsidRPr="00A121BA">
        <w:rPr>
          <w:rFonts w:ascii="Times New Roman" w:hAnsi="Times New Roman" w:cs="Times New Roman"/>
          <w:b/>
          <w:sz w:val="28"/>
          <w:szCs w:val="28"/>
        </w:rPr>
        <w:t>ч.6 ст.12.23 – 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2852" w:rsidRPr="00A97A3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BA">
        <w:rPr>
          <w:rFonts w:ascii="Times New Roman" w:hAnsi="Times New Roman" w:cs="Times New Roman"/>
          <w:sz w:val="28"/>
          <w:szCs w:val="28"/>
        </w:rPr>
        <w:t xml:space="preserve">- </w:t>
      </w:r>
      <w:r w:rsidR="00AC40D6" w:rsidRPr="00A121BA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предрейсовых и послерейсовых</w:t>
      </w:r>
      <w:r w:rsidR="00AC40D6" w:rsidRPr="00A121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history="1">
        <w:r w:rsidR="00AC40D6" w:rsidRPr="00A121B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медицинских осмотров</w:t>
        </w:r>
      </w:hyperlink>
      <w:r w:rsidR="00AC40D6" w:rsidRPr="00A121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40D6" w:rsidRPr="00A121BA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водителей транспортных</w:t>
      </w:r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</w:t>
      </w:r>
      <w:r w:rsidR="00AC40D6" w:rsidRPr="00A97A32">
        <w:rPr>
          <w:rFonts w:ascii="Times New Roman" w:hAnsi="Times New Roman" w:cs="Times New Roman"/>
          <w:sz w:val="28"/>
          <w:szCs w:val="28"/>
        </w:rPr>
        <w:t xml:space="preserve"> (</w:t>
      </w:r>
      <w:r w:rsidRPr="00B4218F">
        <w:rPr>
          <w:rFonts w:ascii="Times New Roman" w:hAnsi="Times New Roman" w:cs="Times New Roman"/>
          <w:b/>
          <w:sz w:val="28"/>
          <w:szCs w:val="28"/>
        </w:rPr>
        <w:t xml:space="preserve">ч.2 ст.12.31.1 – </w:t>
      </w:r>
      <w:r w:rsidR="00A121BA">
        <w:rPr>
          <w:rFonts w:ascii="Times New Roman" w:hAnsi="Times New Roman" w:cs="Times New Roman"/>
          <w:b/>
          <w:sz w:val="28"/>
          <w:szCs w:val="28"/>
        </w:rPr>
        <w:t>14</w:t>
      </w:r>
      <w:r w:rsidRPr="00A97A32">
        <w:rPr>
          <w:rFonts w:ascii="Times New Roman" w:hAnsi="Times New Roman" w:cs="Times New Roman"/>
          <w:sz w:val="28"/>
          <w:szCs w:val="28"/>
        </w:rPr>
        <w:t>);</w:t>
      </w:r>
    </w:p>
    <w:p w:rsidR="00312852" w:rsidRPr="00A97A3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32">
        <w:rPr>
          <w:rFonts w:ascii="Times New Roman" w:hAnsi="Times New Roman" w:cs="Times New Roman"/>
          <w:sz w:val="28"/>
          <w:szCs w:val="28"/>
        </w:rPr>
        <w:t xml:space="preserve">- </w:t>
      </w:r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перевозок пассажиров и багажа, грузов автомобильным транспортом и городским наземным электрическим транспортом с нарушением</w:t>
      </w:r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history="1">
        <w:r w:rsidR="00AC40D6" w:rsidRPr="00A97A3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требований</w:t>
        </w:r>
      </w:hyperlink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предрейсового контроля технического состояния транспортных средств</w:t>
      </w:r>
      <w:r w:rsidR="00AC40D6" w:rsidRPr="00A97A32">
        <w:rPr>
          <w:rFonts w:ascii="Times New Roman" w:hAnsi="Times New Roman" w:cs="Times New Roman"/>
          <w:sz w:val="28"/>
          <w:szCs w:val="28"/>
        </w:rPr>
        <w:t xml:space="preserve"> (</w:t>
      </w:r>
      <w:r w:rsidR="00AC40D6" w:rsidRPr="00B4218F">
        <w:rPr>
          <w:rFonts w:ascii="Times New Roman" w:hAnsi="Times New Roman" w:cs="Times New Roman"/>
          <w:b/>
          <w:sz w:val="28"/>
          <w:szCs w:val="28"/>
        </w:rPr>
        <w:t>ч</w:t>
      </w:r>
      <w:r w:rsidRPr="00B4218F">
        <w:rPr>
          <w:rFonts w:ascii="Times New Roman" w:hAnsi="Times New Roman" w:cs="Times New Roman"/>
          <w:b/>
          <w:sz w:val="28"/>
          <w:szCs w:val="28"/>
        </w:rPr>
        <w:t xml:space="preserve">.3 ст.12.31.1 – </w:t>
      </w:r>
      <w:r w:rsidR="00A121BA">
        <w:rPr>
          <w:rFonts w:ascii="Times New Roman" w:hAnsi="Times New Roman" w:cs="Times New Roman"/>
          <w:b/>
          <w:sz w:val="28"/>
          <w:szCs w:val="28"/>
        </w:rPr>
        <w:t>22</w:t>
      </w:r>
      <w:r w:rsidRPr="00A97A32">
        <w:rPr>
          <w:rFonts w:ascii="Times New Roman" w:hAnsi="Times New Roman" w:cs="Times New Roman"/>
          <w:sz w:val="28"/>
          <w:szCs w:val="28"/>
        </w:rPr>
        <w:t>);</w:t>
      </w:r>
    </w:p>
    <w:p w:rsidR="00312852" w:rsidRPr="00A97A3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32">
        <w:rPr>
          <w:rFonts w:ascii="Times New Roman" w:hAnsi="Times New Roman" w:cs="Times New Roman"/>
          <w:sz w:val="28"/>
          <w:szCs w:val="28"/>
        </w:rPr>
        <w:t xml:space="preserve">- </w:t>
      </w:r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транспортом, за исключением случаев, предусмотренных</w:t>
      </w:r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anchor="dst3705" w:history="1">
        <w:r w:rsidR="00AC40D6" w:rsidRPr="00A97A3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частями</w:t>
        </w:r>
        <w:r w:rsidR="00B4218F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C40D6" w:rsidRPr="00A97A3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</w:t>
        </w:r>
      </w:hyperlink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anchor="dst7014" w:history="1">
        <w:r w:rsidR="00AC40D6" w:rsidRPr="00A97A3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</w:t>
        </w:r>
      </w:hyperlink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</w:t>
      </w:r>
      <w:r w:rsidR="00B42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12.31.1,</w:t>
      </w:r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anchor="dst5118" w:history="1">
        <w:r w:rsidR="00AC40D6" w:rsidRPr="00A97A3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</w:t>
        </w:r>
        <w:r w:rsidR="00B4218F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C40D6" w:rsidRPr="00A97A3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11.15.1</w:t>
        </w:r>
      </w:hyperlink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anchor="dst5733" w:history="1">
        <w:r w:rsidR="00AC40D6" w:rsidRPr="00A97A3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11.23</w:t>
        </w:r>
      </w:hyperlink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anchor="dst6591" w:history="1">
        <w:r w:rsidR="00AC40D6" w:rsidRPr="00A97A3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12.21.1</w:t>
        </w:r>
      </w:hyperlink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="00AC40D6" w:rsidRPr="00A97A32">
        <w:rPr>
          <w:rFonts w:ascii="Times New Roman" w:hAnsi="Times New Roman" w:cs="Times New Roman"/>
          <w:sz w:val="28"/>
          <w:szCs w:val="28"/>
        </w:rPr>
        <w:t xml:space="preserve"> (</w:t>
      </w:r>
      <w:r w:rsidRPr="00B4218F">
        <w:rPr>
          <w:rFonts w:ascii="Times New Roman" w:hAnsi="Times New Roman" w:cs="Times New Roman"/>
          <w:b/>
          <w:sz w:val="28"/>
          <w:szCs w:val="28"/>
        </w:rPr>
        <w:t xml:space="preserve">ч.6 ст.12.31.1 – </w:t>
      </w:r>
      <w:r w:rsidR="00A121BA">
        <w:rPr>
          <w:rFonts w:ascii="Times New Roman" w:hAnsi="Times New Roman" w:cs="Times New Roman"/>
          <w:b/>
          <w:sz w:val="28"/>
          <w:szCs w:val="28"/>
        </w:rPr>
        <w:t>146</w:t>
      </w:r>
      <w:r w:rsidRPr="00A97A32">
        <w:rPr>
          <w:rFonts w:ascii="Times New Roman" w:hAnsi="Times New Roman" w:cs="Times New Roman"/>
          <w:sz w:val="28"/>
          <w:szCs w:val="28"/>
        </w:rPr>
        <w:t>);</w:t>
      </w:r>
    </w:p>
    <w:p w:rsidR="00312852" w:rsidRPr="00A97A3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32">
        <w:rPr>
          <w:rFonts w:ascii="Times New Roman" w:hAnsi="Times New Roman" w:cs="Times New Roman"/>
          <w:sz w:val="28"/>
          <w:szCs w:val="28"/>
        </w:rPr>
        <w:t xml:space="preserve">- </w:t>
      </w:r>
      <w:r w:rsidR="00AC40D6" w:rsidRPr="00A97A32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в области транспорта без лицензии (</w:t>
      </w:r>
      <w:r w:rsidRPr="00B4218F">
        <w:rPr>
          <w:rFonts w:ascii="Times New Roman" w:hAnsi="Times New Roman" w:cs="Times New Roman"/>
          <w:b/>
          <w:sz w:val="28"/>
          <w:szCs w:val="28"/>
        </w:rPr>
        <w:t xml:space="preserve">ч.1 ст.14.1.2 – </w:t>
      </w:r>
      <w:r w:rsidR="00A121BA">
        <w:rPr>
          <w:rFonts w:ascii="Times New Roman" w:hAnsi="Times New Roman" w:cs="Times New Roman"/>
          <w:b/>
          <w:sz w:val="28"/>
          <w:szCs w:val="28"/>
        </w:rPr>
        <w:t>19</w:t>
      </w:r>
      <w:r w:rsidRPr="00A97A32">
        <w:rPr>
          <w:rFonts w:ascii="Times New Roman" w:hAnsi="Times New Roman" w:cs="Times New Roman"/>
          <w:sz w:val="28"/>
          <w:szCs w:val="28"/>
        </w:rPr>
        <w:t>);</w:t>
      </w:r>
    </w:p>
    <w:p w:rsidR="0031285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32">
        <w:rPr>
          <w:rFonts w:ascii="Times New Roman" w:hAnsi="Times New Roman" w:cs="Times New Roman"/>
          <w:sz w:val="28"/>
          <w:szCs w:val="28"/>
        </w:rPr>
        <w:t xml:space="preserve">- </w:t>
      </w:r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предпринимательской деятельности в области транспорта с нарушением условий, предусмотренных лицензией</w:t>
      </w:r>
      <w:r w:rsidR="00AC40D6" w:rsidRPr="00A97A32">
        <w:rPr>
          <w:rFonts w:ascii="Times New Roman" w:hAnsi="Times New Roman" w:cs="Times New Roman"/>
          <w:sz w:val="28"/>
          <w:szCs w:val="28"/>
        </w:rPr>
        <w:t xml:space="preserve"> (</w:t>
      </w:r>
      <w:r w:rsidRPr="00B4218F">
        <w:rPr>
          <w:rFonts w:ascii="Times New Roman" w:hAnsi="Times New Roman" w:cs="Times New Roman"/>
          <w:b/>
          <w:sz w:val="28"/>
          <w:szCs w:val="28"/>
        </w:rPr>
        <w:t xml:space="preserve">ч.3 ст.14.1.2 – </w:t>
      </w:r>
      <w:r w:rsidR="00A121BA">
        <w:rPr>
          <w:rFonts w:ascii="Times New Roman" w:hAnsi="Times New Roman" w:cs="Times New Roman"/>
          <w:b/>
          <w:sz w:val="28"/>
          <w:szCs w:val="28"/>
        </w:rPr>
        <w:t>6</w:t>
      </w:r>
      <w:r w:rsidRPr="00A97A32">
        <w:rPr>
          <w:rFonts w:ascii="Times New Roman" w:hAnsi="Times New Roman" w:cs="Times New Roman"/>
          <w:sz w:val="28"/>
          <w:szCs w:val="28"/>
        </w:rPr>
        <w:t>);</w:t>
      </w:r>
    </w:p>
    <w:p w:rsidR="00A121BA" w:rsidRPr="00A97A32" w:rsidRDefault="00A121BA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121BA">
        <w:rPr>
          <w:rFonts w:ascii="Times New Roman" w:hAnsi="Times New Roman" w:cs="Times New Roman"/>
          <w:sz w:val="28"/>
          <w:szCs w:val="28"/>
        </w:rPr>
        <w:t>существление предпринимательской деятельности в области транспорта с грубым нарушением условий, предусмотренных лицензией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21BA">
        <w:rPr>
          <w:rFonts w:ascii="Times New Roman" w:hAnsi="Times New Roman" w:cs="Times New Roman"/>
          <w:b/>
          <w:sz w:val="28"/>
          <w:szCs w:val="28"/>
        </w:rPr>
        <w:t>ч.4 ст.14.1.2 – 23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2852" w:rsidRPr="00A97A3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3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деятельности, не связанной с извлечением прибыли, без специального</w:t>
      </w:r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history="1">
        <w:r w:rsidR="00AC40D6" w:rsidRPr="00A97A3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разрешения</w:t>
        </w:r>
      </w:hyperlink>
      <w:r w:rsidR="00AC40D6" w:rsidRPr="00A97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40D6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(лицензии), если такое разрешение (лицензия) обязательно (обязательна)</w:t>
      </w:r>
      <w:r w:rsidR="00AC40D6" w:rsidRPr="00A97A32">
        <w:rPr>
          <w:rFonts w:ascii="Times New Roman" w:hAnsi="Times New Roman" w:cs="Times New Roman"/>
          <w:sz w:val="28"/>
          <w:szCs w:val="28"/>
        </w:rPr>
        <w:t xml:space="preserve"> (</w:t>
      </w:r>
      <w:r w:rsidRPr="00B4218F">
        <w:rPr>
          <w:rFonts w:ascii="Times New Roman" w:hAnsi="Times New Roman" w:cs="Times New Roman"/>
          <w:b/>
          <w:sz w:val="28"/>
          <w:szCs w:val="28"/>
        </w:rPr>
        <w:t xml:space="preserve">ч.1 ст.19.20 – </w:t>
      </w:r>
      <w:r w:rsidR="00A121BA">
        <w:rPr>
          <w:rFonts w:ascii="Times New Roman" w:hAnsi="Times New Roman" w:cs="Times New Roman"/>
          <w:b/>
          <w:sz w:val="28"/>
          <w:szCs w:val="28"/>
        </w:rPr>
        <w:t>1</w:t>
      </w:r>
      <w:r w:rsidRPr="00A97A32">
        <w:rPr>
          <w:rFonts w:ascii="Times New Roman" w:hAnsi="Times New Roman" w:cs="Times New Roman"/>
          <w:sz w:val="28"/>
          <w:szCs w:val="28"/>
        </w:rPr>
        <w:t>);</w:t>
      </w:r>
    </w:p>
    <w:p w:rsidR="0031285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32">
        <w:rPr>
          <w:rFonts w:ascii="Times New Roman" w:hAnsi="Times New Roman" w:cs="Times New Roman"/>
          <w:sz w:val="28"/>
          <w:szCs w:val="28"/>
        </w:rPr>
        <w:t xml:space="preserve">- </w:t>
      </w:r>
      <w:r w:rsidR="00A97A32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</w:t>
      </w:r>
      <w:r w:rsidR="00A97A32" w:rsidRPr="00A97A32">
        <w:rPr>
          <w:rFonts w:ascii="Times New Roman" w:hAnsi="Times New Roman" w:cs="Times New Roman"/>
          <w:sz w:val="28"/>
          <w:szCs w:val="28"/>
        </w:rPr>
        <w:t xml:space="preserve"> (</w:t>
      </w:r>
      <w:r w:rsidRPr="00B4218F">
        <w:rPr>
          <w:rFonts w:ascii="Times New Roman" w:hAnsi="Times New Roman" w:cs="Times New Roman"/>
          <w:b/>
          <w:sz w:val="28"/>
          <w:szCs w:val="28"/>
        </w:rPr>
        <w:t xml:space="preserve">ч.2 ст.19.20 – </w:t>
      </w:r>
      <w:r w:rsidR="00A121BA">
        <w:rPr>
          <w:rFonts w:ascii="Times New Roman" w:hAnsi="Times New Roman" w:cs="Times New Roman"/>
          <w:b/>
          <w:sz w:val="28"/>
          <w:szCs w:val="28"/>
        </w:rPr>
        <w:t>1</w:t>
      </w:r>
      <w:r w:rsidRPr="00A97A32">
        <w:rPr>
          <w:rFonts w:ascii="Times New Roman" w:hAnsi="Times New Roman" w:cs="Times New Roman"/>
          <w:sz w:val="28"/>
          <w:szCs w:val="28"/>
        </w:rPr>
        <w:t>);</w:t>
      </w:r>
    </w:p>
    <w:p w:rsidR="00A121BA" w:rsidRPr="00A97A32" w:rsidRDefault="00A121BA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121BA">
        <w:rPr>
          <w:rFonts w:ascii="Times New Roman" w:hAnsi="Times New Roman" w:cs="Times New Roman"/>
          <w:sz w:val="28"/>
          <w:szCs w:val="28"/>
        </w:rPr>
        <w:t>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21BA">
        <w:rPr>
          <w:rFonts w:ascii="Times New Roman" w:hAnsi="Times New Roman" w:cs="Times New Roman"/>
          <w:b/>
          <w:sz w:val="28"/>
          <w:szCs w:val="28"/>
        </w:rPr>
        <w:t>ч.3 ст.19.20 – 17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2852" w:rsidRPr="00A97A3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32">
        <w:rPr>
          <w:rFonts w:ascii="Times New Roman" w:hAnsi="Times New Roman" w:cs="Times New Roman"/>
          <w:sz w:val="28"/>
          <w:szCs w:val="28"/>
        </w:rPr>
        <w:t xml:space="preserve">- </w:t>
      </w:r>
      <w:r w:rsidR="00A97A32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умышленное невыполнение требований должностного лица, осуществляющего производство по делу об административном правонарушении</w:t>
      </w:r>
      <w:r w:rsidR="00A97A32" w:rsidRPr="00A97A32">
        <w:rPr>
          <w:rFonts w:ascii="Times New Roman" w:hAnsi="Times New Roman" w:cs="Times New Roman"/>
          <w:sz w:val="28"/>
          <w:szCs w:val="28"/>
        </w:rPr>
        <w:t xml:space="preserve"> (</w:t>
      </w:r>
      <w:r w:rsidRPr="00B4218F">
        <w:rPr>
          <w:rFonts w:ascii="Times New Roman" w:hAnsi="Times New Roman" w:cs="Times New Roman"/>
          <w:b/>
          <w:sz w:val="28"/>
          <w:szCs w:val="28"/>
        </w:rPr>
        <w:t>ст.17.7 – 4</w:t>
      </w:r>
      <w:r w:rsidRPr="00A97A32">
        <w:rPr>
          <w:rFonts w:ascii="Times New Roman" w:hAnsi="Times New Roman" w:cs="Times New Roman"/>
          <w:sz w:val="28"/>
          <w:szCs w:val="28"/>
        </w:rPr>
        <w:t>);</w:t>
      </w:r>
    </w:p>
    <w:p w:rsidR="00312852" w:rsidRPr="00A97A3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32">
        <w:rPr>
          <w:rFonts w:ascii="Times New Roman" w:hAnsi="Times New Roman" w:cs="Times New Roman"/>
          <w:sz w:val="28"/>
          <w:szCs w:val="28"/>
        </w:rPr>
        <w:t xml:space="preserve">- </w:t>
      </w:r>
      <w:r w:rsidR="00A97A32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</w:t>
      </w:r>
      <w:r w:rsidR="00A97A32" w:rsidRPr="00A97A32">
        <w:rPr>
          <w:rFonts w:ascii="Times New Roman" w:hAnsi="Times New Roman" w:cs="Times New Roman"/>
          <w:sz w:val="28"/>
          <w:szCs w:val="28"/>
        </w:rPr>
        <w:t xml:space="preserve"> </w:t>
      </w:r>
      <w:r w:rsidR="00A97A32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таких сведений (информации) в неполном объеме или в искаженном виде</w:t>
      </w:r>
      <w:r w:rsidR="00A97A32" w:rsidRPr="00A97A32">
        <w:rPr>
          <w:rFonts w:ascii="Times New Roman" w:hAnsi="Times New Roman" w:cs="Times New Roman"/>
          <w:sz w:val="28"/>
          <w:szCs w:val="28"/>
        </w:rPr>
        <w:t xml:space="preserve"> (</w:t>
      </w:r>
      <w:r w:rsidRPr="00B4218F">
        <w:rPr>
          <w:rFonts w:ascii="Times New Roman" w:hAnsi="Times New Roman" w:cs="Times New Roman"/>
          <w:b/>
          <w:sz w:val="28"/>
          <w:szCs w:val="28"/>
        </w:rPr>
        <w:t xml:space="preserve">ст.19.7 – </w:t>
      </w:r>
      <w:r w:rsidR="00A121BA">
        <w:rPr>
          <w:rFonts w:ascii="Times New Roman" w:hAnsi="Times New Roman" w:cs="Times New Roman"/>
          <w:b/>
          <w:sz w:val="28"/>
          <w:szCs w:val="28"/>
        </w:rPr>
        <w:t>4</w:t>
      </w:r>
      <w:r w:rsidRPr="00A97A32">
        <w:rPr>
          <w:rFonts w:ascii="Times New Roman" w:hAnsi="Times New Roman" w:cs="Times New Roman"/>
          <w:sz w:val="28"/>
          <w:szCs w:val="28"/>
        </w:rPr>
        <w:t>);</w:t>
      </w:r>
    </w:p>
    <w:p w:rsidR="00312852" w:rsidRPr="00A97A3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32">
        <w:rPr>
          <w:rFonts w:ascii="Times New Roman" w:hAnsi="Times New Roman" w:cs="Times New Roman"/>
          <w:sz w:val="28"/>
          <w:szCs w:val="28"/>
        </w:rPr>
        <w:t xml:space="preserve">- </w:t>
      </w:r>
      <w:r w:rsidR="00A97A32" w:rsidRPr="00A97A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нарушение изготовителем, исполнителем (лицом, выполняющим функции иностранного изготовителя), продавцом требований технических регламентов</w:t>
      </w:r>
      <w:r w:rsidR="00A121BA" w:rsidRPr="00A12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повлекшие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 или здоровью животных и растений</w:t>
      </w:r>
      <w:r w:rsidR="00A97A32" w:rsidRPr="00A97A32">
        <w:rPr>
          <w:rFonts w:ascii="Times New Roman" w:hAnsi="Times New Roman" w:cs="Times New Roman"/>
          <w:sz w:val="28"/>
          <w:szCs w:val="28"/>
        </w:rPr>
        <w:t xml:space="preserve"> (</w:t>
      </w:r>
      <w:r w:rsidRPr="00B4218F">
        <w:rPr>
          <w:rFonts w:ascii="Times New Roman" w:hAnsi="Times New Roman" w:cs="Times New Roman"/>
          <w:b/>
          <w:sz w:val="28"/>
          <w:szCs w:val="28"/>
        </w:rPr>
        <w:t>ч.</w:t>
      </w:r>
      <w:r w:rsidR="00A121BA">
        <w:rPr>
          <w:rFonts w:ascii="Times New Roman" w:hAnsi="Times New Roman" w:cs="Times New Roman"/>
          <w:b/>
          <w:sz w:val="28"/>
          <w:szCs w:val="28"/>
        </w:rPr>
        <w:t>2</w:t>
      </w:r>
      <w:r w:rsidRPr="00B4218F">
        <w:rPr>
          <w:rFonts w:ascii="Times New Roman" w:hAnsi="Times New Roman" w:cs="Times New Roman"/>
          <w:b/>
          <w:sz w:val="28"/>
          <w:szCs w:val="28"/>
        </w:rPr>
        <w:t xml:space="preserve"> ст.14.43 – </w:t>
      </w:r>
      <w:r w:rsidR="00A121BA">
        <w:rPr>
          <w:rFonts w:ascii="Times New Roman" w:hAnsi="Times New Roman" w:cs="Times New Roman"/>
          <w:b/>
          <w:sz w:val="28"/>
          <w:szCs w:val="28"/>
        </w:rPr>
        <w:t>5</w:t>
      </w:r>
      <w:r w:rsidRPr="00A97A32">
        <w:rPr>
          <w:rFonts w:ascii="Times New Roman" w:hAnsi="Times New Roman" w:cs="Times New Roman"/>
          <w:sz w:val="28"/>
          <w:szCs w:val="28"/>
        </w:rPr>
        <w:t>);</w:t>
      </w:r>
    </w:p>
    <w:p w:rsidR="00312852" w:rsidRDefault="00312852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32">
        <w:rPr>
          <w:rFonts w:ascii="Times New Roman" w:hAnsi="Times New Roman" w:cs="Times New Roman"/>
          <w:sz w:val="28"/>
          <w:szCs w:val="28"/>
        </w:rPr>
        <w:t xml:space="preserve">- </w:t>
      </w:r>
      <w:r w:rsidR="00A97A32" w:rsidRPr="00A97A32">
        <w:rPr>
          <w:rFonts w:ascii="Times New Roman" w:hAnsi="Times New Roman" w:cs="Times New Roman"/>
          <w:sz w:val="28"/>
          <w:szCs w:val="28"/>
          <w:shd w:val="clear" w:color="auto" w:fill="FFFFFF"/>
        </w:rPr>
        <w:t>неуплата административного штрафа в срок, предусмотренный КоАП РФ</w:t>
      </w:r>
      <w:r w:rsidR="00A97A32" w:rsidRPr="00A97A32">
        <w:rPr>
          <w:rFonts w:ascii="Times New Roman" w:hAnsi="Times New Roman" w:cs="Times New Roman"/>
          <w:sz w:val="28"/>
          <w:szCs w:val="28"/>
        </w:rPr>
        <w:t xml:space="preserve"> (</w:t>
      </w:r>
      <w:r w:rsidRPr="00B4218F">
        <w:rPr>
          <w:rFonts w:ascii="Times New Roman" w:hAnsi="Times New Roman" w:cs="Times New Roman"/>
          <w:b/>
          <w:sz w:val="28"/>
          <w:szCs w:val="28"/>
        </w:rPr>
        <w:t xml:space="preserve">ч.1 ст.20.25 – </w:t>
      </w:r>
      <w:r w:rsidR="00A121BA">
        <w:rPr>
          <w:rFonts w:ascii="Times New Roman" w:hAnsi="Times New Roman" w:cs="Times New Roman"/>
          <w:b/>
          <w:sz w:val="28"/>
          <w:szCs w:val="28"/>
        </w:rPr>
        <w:t>41</w:t>
      </w:r>
      <w:r w:rsidRPr="00A97A32">
        <w:rPr>
          <w:rFonts w:ascii="Times New Roman" w:hAnsi="Times New Roman" w:cs="Times New Roman"/>
          <w:sz w:val="28"/>
          <w:szCs w:val="28"/>
        </w:rPr>
        <w:t>).</w:t>
      </w:r>
    </w:p>
    <w:p w:rsidR="00CF6DD7" w:rsidRDefault="00CF6DD7" w:rsidP="0031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DD7" w:rsidRPr="00CF6DD7" w:rsidRDefault="00CF6DD7" w:rsidP="00CF6DD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6DD7">
        <w:rPr>
          <w:rFonts w:ascii="Times New Roman" w:eastAsia="Times New Roman" w:hAnsi="Times New Roman"/>
          <w:b/>
          <w:sz w:val="28"/>
          <w:szCs w:val="28"/>
        </w:rPr>
        <w:t xml:space="preserve">Контроль за соблюдением требований по обеспечению </w:t>
      </w:r>
    </w:p>
    <w:p w:rsidR="00CF6DD7" w:rsidRPr="00151A4C" w:rsidRDefault="00CF6DD7" w:rsidP="00CF6DD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  <w:u w:val="single"/>
        </w:rPr>
      </w:pPr>
      <w:r w:rsidRPr="00CF6DD7">
        <w:rPr>
          <w:rFonts w:ascii="Times New Roman" w:eastAsia="Times New Roman" w:hAnsi="Times New Roman"/>
          <w:b/>
          <w:sz w:val="28"/>
          <w:szCs w:val="28"/>
        </w:rPr>
        <w:t>безопасности перевозок детей</w:t>
      </w:r>
    </w:p>
    <w:p w:rsidR="00CF6DD7" w:rsidRPr="002308A2" w:rsidRDefault="00CF6DD7" w:rsidP="00CF6DD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highlight w:val="yellow"/>
          <w:u w:val="single"/>
        </w:rPr>
      </w:pPr>
    </w:p>
    <w:p w:rsidR="00CF6DD7" w:rsidRDefault="00CF6DD7" w:rsidP="00CF6D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F90">
        <w:rPr>
          <w:rFonts w:ascii="Times New Roman" w:eastAsia="Calibri" w:hAnsi="Times New Roman" w:cs="Times New Roman"/>
          <w:sz w:val="28"/>
          <w:szCs w:val="28"/>
        </w:rPr>
        <w:t xml:space="preserve">Основными субъектами, осуществляющими  организованные перевозки группы детей автобусами на территории Республики </w:t>
      </w:r>
      <w:r>
        <w:rPr>
          <w:rFonts w:ascii="Times New Roman" w:eastAsia="Calibri" w:hAnsi="Times New Roman" w:cs="Times New Roman"/>
          <w:sz w:val="28"/>
          <w:szCs w:val="28"/>
        </w:rPr>
        <w:t>Тыва</w:t>
      </w:r>
      <w:r w:rsidRPr="00076F9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76F90">
        <w:rPr>
          <w:rFonts w:ascii="Times New Roman" w:eastAsia="Calibri" w:hAnsi="Times New Roman" w:cs="Times New Roman"/>
          <w:sz w:val="28"/>
          <w:szCs w:val="28"/>
        </w:rPr>
        <w:t xml:space="preserve"> являются бюджетные общеобразовательные учреждения Республики </w:t>
      </w:r>
      <w:r>
        <w:rPr>
          <w:rFonts w:ascii="Times New Roman" w:eastAsia="Calibri" w:hAnsi="Times New Roman" w:cs="Times New Roman"/>
          <w:sz w:val="28"/>
          <w:szCs w:val="28"/>
        </w:rPr>
        <w:t>Тыва,</w:t>
      </w:r>
      <w:r w:rsidRPr="00076F90">
        <w:rPr>
          <w:rFonts w:ascii="Times New Roman" w:eastAsia="Calibri" w:hAnsi="Times New Roman" w:cs="Times New Roman"/>
          <w:sz w:val="28"/>
          <w:szCs w:val="28"/>
        </w:rPr>
        <w:t xml:space="preserve"> в т.ч. муниципальные, </w:t>
      </w:r>
      <w:r w:rsidRPr="008E20DC">
        <w:rPr>
          <w:rFonts w:ascii="Times New Roman" w:eastAsia="Calibri" w:hAnsi="Times New Roman" w:cs="Times New Roman"/>
          <w:sz w:val="28"/>
          <w:szCs w:val="28"/>
        </w:rPr>
        <w:t>государственные, федеральные учебные заведения.</w:t>
      </w:r>
    </w:p>
    <w:p w:rsidR="00CF6DD7" w:rsidRDefault="00CF6DD7" w:rsidP="00CF6D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7D3">
        <w:rPr>
          <w:rFonts w:ascii="Times New Roman" w:eastAsia="Calibri" w:hAnsi="Times New Roman" w:cs="Times New Roman"/>
          <w:sz w:val="28"/>
          <w:szCs w:val="28"/>
        </w:rPr>
        <w:t>Специализированны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C67D3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C67D3">
        <w:rPr>
          <w:rFonts w:ascii="Times New Roman" w:eastAsia="Calibri" w:hAnsi="Times New Roman" w:cs="Times New Roman"/>
          <w:sz w:val="28"/>
          <w:szCs w:val="28"/>
        </w:rPr>
        <w:t xml:space="preserve"> по транспортному обслуживанию детских учебных заведений на территории Республики </w:t>
      </w:r>
      <w:r>
        <w:rPr>
          <w:rFonts w:ascii="Times New Roman" w:eastAsia="Calibri" w:hAnsi="Times New Roman" w:cs="Times New Roman"/>
          <w:sz w:val="28"/>
          <w:szCs w:val="28"/>
        </w:rPr>
        <w:t>Тыва</w:t>
      </w:r>
      <w:r w:rsidRPr="00DC6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отсутствуют</w:t>
      </w:r>
      <w:r w:rsidRPr="00DC67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6DD7" w:rsidRPr="00DB7FDF" w:rsidRDefault="00CF6DD7" w:rsidP="00C536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DC67D3">
        <w:rPr>
          <w:rFonts w:ascii="Times New Roman" w:eastAsia="Calibri" w:hAnsi="Times New Roman" w:cs="Times New Roman"/>
          <w:sz w:val="28"/>
          <w:szCs w:val="28"/>
        </w:rPr>
        <w:t xml:space="preserve">к организованным </w:t>
      </w:r>
      <w:r w:rsidRPr="00DB7FDF">
        <w:rPr>
          <w:rFonts w:ascii="Times New Roman" w:eastAsia="Calibri" w:hAnsi="Times New Roman" w:cs="Times New Roman"/>
          <w:sz w:val="28"/>
          <w:szCs w:val="28"/>
        </w:rPr>
        <w:t>перевозкам групп детей автобусами в оздоровительные лагеря привлекается индивидуальный предприниматель Ооржак Ж.М.</w:t>
      </w:r>
    </w:p>
    <w:p w:rsidR="00DB7FDF" w:rsidRPr="00C536EB" w:rsidRDefault="00DB7FDF" w:rsidP="00C536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FDF">
        <w:rPr>
          <w:rFonts w:ascii="Times New Roman" w:eastAsia="Calibri" w:hAnsi="Times New Roman" w:cs="Times New Roman"/>
          <w:sz w:val="28"/>
          <w:szCs w:val="28"/>
        </w:rPr>
        <w:t>За истекший период 202</w:t>
      </w:r>
      <w:r w:rsidR="00C536EB">
        <w:rPr>
          <w:rFonts w:ascii="Times New Roman" w:eastAsia="Calibri" w:hAnsi="Times New Roman" w:cs="Times New Roman"/>
          <w:sz w:val="28"/>
          <w:szCs w:val="28"/>
        </w:rPr>
        <w:t>3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536EB">
        <w:rPr>
          <w:rFonts w:ascii="Times New Roman" w:eastAsia="Calibri" w:hAnsi="Times New Roman" w:cs="Times New Roman"/>
          <w:sz w:val="28"/>
          <w:szCs w:val="28"/>
        </w:rPr>
        <w:t xml:space="preserve">совершено 1 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ДТП при осуществлении </w:t>
      </w:r>
      <w:r w:rsidRPr="00C536EB">
        <w:rPr>
          <w:rFonts w:ascii="Times New Roman" w:eastAsia="Calibri" w:hAnsi="Times New Roman" w:cs="Times New Roman"/>
          <w:sz w:val="28"/>
          <w:szCs w:val="28"/>
        </w:rPr>
        <w:t>организованных перевозок групп детей</w:t>
      </w:r>
      <w:r w:rsidR="00C536EB">
        <w:rPr>
          <w:rFonts w:ascii="Times New Roman" w:eastAsia="Calibri" w:hAnsi="Times New Roman" w:cs="Times New Roman"/>
          <w:sz w:val="28"/>
          <w:szCs w:val="28"/>
        </w:rPr>
        <w:t xml:space="preserve"> – столкновение легкового автомобиля со школьным автобусом вследствие несоблюдения ПДД водителем легкового автомобиля</w:t>
      </w:r>
      <w:r w:rsidRPr="00C536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36EB" w:rsidRPr="00C536EB" w:rsidRDefault="00C536EB" w:rsidP="00C536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6EB">
        <w:rPr>
          <w:rFonts w:ascii="Times New Roman" w:eastAsia="Calibri" w:hAnsi="Times New Roman" w:cs="Times New Roman"/>
          <w:sz w:val="28"/>
          <w:szCs w:val="28"/>
        </w:rPr>
        <w:t xml:space="preserve">В результате ДТП госпитализировано 8 человек, в том числе 7 детей. </w:t>
      </w:r>
    </w:p>
    <w:p w:rsidR="00C536EB" w:rsidRPr="00C536EB" w:rsidRDefault="00C536EB" w:rsidP="00C536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6EB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Территориальным отделом государственного автодорожного надзора по Республике Тыва направлено заявление в Прокуратуру Республики Тыва для согласования внеплановой выездной проверки в отношении Муниципального бюджетного общеобразовательного учреждения Бажын-Алаакская средняя общеобразовательная школа имени Чылгычы Чимит-Доржуевича Ондар Дзун-Хемчикского кожууна Республики Тыва.</w:t>
      </w:r>
    </w:p>
    <w:p w:rsidR="00C536EB" w:rsidRPr="00C536EB" w:rsidRDefault="00C536EB" w:rsidP="00C536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6EB">
        <w:rPr>
          <w:rFonts w:ascii="Times New Roman" w:eastAsia="Calibri" w:hAnsi="Times New Roman" w:cs="Times New Roman"/>
          <w:sz w:val="28"/>
          <w:szCs w:val="28"/>
        </w:rPr>
        <w:t>В согласовании проверки отказано. В отношении МБОУ Бажын-Алаакская СОШ проведен профилактический визит.</w:t>
      </w:r>
    </w:p>
    <w:p w:rsidR="00383A8C" w:rsidRPr="00DB7FDF" w:rsidRDefault="00383A8C" w:rsidP="00C536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6EB">
        <w:rPr>
          <w:rFonts w:ascii="Times New Roman" w:eastAsia="Calibri" w:hAnsi="Times New Roman" w:cs="Times New Roman"/>
          <w:sz w:val="28"/>
          <w:szCs w:val="28"/>
        </w:rPr>
        <w:t>В целях профилактики правонарушений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 и контроля за соблюдением требований обеспечения безопасности, в том числе при осуществлении организованных перевозок групп детей автобусами, Территориальным отделом государственного автодорожного надзора по Республике Тыва </w:t>
      </w:r>
      <w:r w:rsidR="00E50AF4" w:rsidRPr="00DB7FDF">
        <w:rPr>
          <w:rFonts w:ascii="Times New Roman" w:hAnsi="Times New Roman" w:cs="Times New Roman"/>
          <w:sz w:val="28"/>
          <w:szCs w:val="28"/>
        </w:rPr>
        <w:t>за 9 месяцев текущего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536EB">
        <w:rPr>
          <w:rFonts w:ascii="Times New Roman" w:eastAsia="Calibri" w:hAnsi="Times New Roman" w:cs="Times New Roman"/>
          <w:sz w:val="28"/>
          <w:szCs w:val="28"/>
        </w:rPr>
        <w:t>п</w:t>
      </w:r>
      <w:r w:rsidR="00EA18E6" w:rsidRPr="00DB7FDF">
        <w:rPr>
          <w:rFonts w:ascii="Times New Roman" w:hAnsi="Times New Roman" w:cs="Times New Roman"/>
          <w:sz w:val="28"/>
          <w:szCs w:val="28"/>
        </w:rPr>
        <w:t xml:space="preserve">ри проведении постоянного рейда </w:t>
      </w:r>
      <w:r w:rsidR="00E50AF4" w:rsidRPr="00DB7FDF">
        <w:rPr>
          <w:rFonts w:ascii="Times New Roman" w:hAnsi="Times New Roman" w:cs="Times New Roman"/>
          <w:sz w:val="28"/>
          <w:szCs w:val="28"/>
        </w:rPr>
        <w:t>п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роверен </w:t>
      </w:r>
      <w:r w:rsidR="001F1FD2">
        <w:rPr>
          <w:rFonts w:ascii="Times New Roman" w:hAnsi="Times New Roman" w:cs="Times New Roman"/>
          <w:sz w:val="28"/>
          <w:szCs w:val="28"/>
        </w:rPr>
        <w:t>31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 автобус, выявлено </w:t>
      </w:r>
      <w:r w:rsidR="001F1FD2">
        <w:rPr>
          <w:rFonts w:ascii="Times New Roman" w:hAnsi="Times New Roman" w:cs="Times New Roman"/>
          <w:sz w:val="28"/>
          <w:szCs w:val="28"/>
        </w:rPr>
        <w:t>33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 w:rsidR="001F1FD2">
        <w:rPr>
          <w:rFonts w:ascii="Times New Roman" w:eastAsia="Calibri" w:hAnsi="Times New Roman" w:cs="Times New Roman"/>
          <w:sz w:val="28"/>
          <w:szCs w:val="28"/>
        </w:rPr>
        <w:t>я</w:t>
      </w:r>
      <w:r w:rsidRPr="00DB7FD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3A8C" w:rsidRPr="00DB7FDF" w:rsidRDefault="00383A8C" w:rsidP="00383A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- отсутствие предрейсового техконтроля – 1; </w:t>
      </w:r>
    </w:p>
    <w:p w:rsidR="00383A8C" w:rsidRPr="00DB7FDF" w:rsidRDefault="00383A8C" w:rsidP="00383A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- нарушения в заполнении путевых листов – </w:t>
      </w:r>
      <w:r w:rsidR="001F1FD2">
        <w:rPr>
          <w:rFonts w:ascii="Times New Roman" w:eastAsia="Calibri" w:hAnsi="Times New Roman" w:cs="Times New Roman"/>
          <w:sz w:val="28"/>
          <w:szCs w:val="28"/>
        </w:rPr>
        <w:t>7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83A8C" w:rsidRPr="00DB7FDF" w:rsidRDefault="00383A8C" w:rsidP="00383A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1FD2">
        <w:rPr>
          <w:rFonts w:ascii="Times New Roman" w:eastAsia="Calibri" w:hAnsi="Times New Roman" w:cs="Times New Roman"/>
          <w:sz w:val="28"/>
          <w:szCs w:val="28"/>
        </w:rPr>
        <w:t>нарушения Правил перевозки детей автобусами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F1FD2">
        <w:rPr>
          <w:rFonts w:ascii="Times New Roman" w:eastAsia="Calibri" w:hAnsi="Times New Roman" w:cs="Times New Roman"/>
          <w:sz w:val="28"/>
          <w:szCs w:val="28"/>
        </w:rPr>
        <w:t>5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83A8C" w:rsidRPr="00DB7FDF" w:rsidRDefault="00383A8C" w:rsidP="00383A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1FD2">
        <w:rPr>
          <w:rFonts w:ascii="Times New Roman" w:eastAsia="Calibri" w:hAnsi="Times New Roman" w:cs="Times New Roman"/>
          <w:sz w:val="28"/>
          <w:szCs w:val="28"/>
        </w:rPr>
        <w:t>нарушение правил использования тахографа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F1FD2">
        <w:rPr>
          <w:rFonts w:ascii="Times New Roman" w:eastAsia="Calibri" w:hAnsi="Times New Roman" w:cs="Times New Roman"/>
          <w:sz w:val="28"/>
          <w:szCs w:val="28"/>
        </w:rPr>
        <w:t>2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83A8C" w:rsidRPr="00DB7FDF" w:rsidRDefault="00383A8C" w:rsidP="00383A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1FD2">
        <w:rPr>
          <w:rFonts w:ascii="Times New Roman" w:eastAsia="Calibri" w:hAnsi="Times New Roman" w:cs="Times New Roman"/>
          <w:sz w:val="28"/>
          <w:szCs w:val="28"/>
        </w:rPr>
        <w:t xml:space="preserve">несоответствие аппаратуры спутниковой навигации установленным требованиям (необеспечение передачи информации </w:t>
      </w:r>
      <w:r w:rsidR="001F1FD2" w:rsidRPr="001F1FD2">
        <w:rPr>
          <w:rFonts w:ascii="Times New Roman" w:eastAsia="Calibri" w:hAnsi="Times New Roman" w:cs="Times New Roman"/>
          <w:sz w:val="28"/>
          <w:szCs w:val="28"/>
        </w:rPr>
        <w:t>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</w:t>
      </w:r>
      <w:r w:rsidR="001F1FD2">
        <w:rPr>
          <w:rFonts w:ascii="Times New Roman" w:eastAsia="Calibri" w:hAnsi="Times New Roman" w:cs="Times New Roman"/>
          <w:sz w:val="28"/>
          <w:szCs w:val="28"/>
        </w:rPr>
        <w:t xml:space="preserve"> в Федеральную службу по надзору в сфере транспорта) 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F1FD2">
        <w:rPr>
          <w:rFonts w:ascii="Times New Roman" w:hAnsi="Times New Roman" w:cs="Times New Roman"/>
          <w:sz w:val="28"/>
          <w:szCs w:val="28"/>
        </w:rPr>
        <w:t>18</w:t>
      </w:r>
      <w:r w:rsidRPr="00DB7FD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3A8C" w:rsidRPr="00383A8C" w:rsidRDefault="00DB7FDF" w:rsidP="00383A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постоянного рейда </w:t>
      </w:r>
      <w:r w:rsidR="009660AB">
        <w:rPr>
          <w:rFonts w:ascii="Times New Roman" w:hAnsi="Times New Roman" w:cs="Times New Roman"/>
          <w:sz w:val="28"/>
          <w:szCs w:val="28"/>
        </w:rPr>
        <w:t>составлено 2 материала об административных правонарушениях в отношении 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0AB">
        <w:rPr>
          <w:rFonts w:ascii="Times New Roman" w:hAnsi="Times New Roman" w:cs="Times New Roman"/>
          <w:sz w:val="28"/>
          <w:szCs w:val="28"/>
        </w:rPr>
        <w:t>2 материала – в отношении должностных лиц, 18 материалов – в отношении юридических лиц. Объявлено 27 предостережений о недопустимости нарушения обязательных требований.</w:t>
      </w:r>
    </w:p>
    <w:p w:rsidR="00383A8C" w:rsidRPr="009660AB" w:rsidRDefault="00383A8C" w:rsidP="00383A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8C">
        <w:rPr>
          <w:rFonts w:ascii="Times New Roman" w:eastAsia="Calibri" w:hAnsi="Times New Roman" w:cs="Times New Roman"/>
          <w:sz w:val="28"/>
          <w:szCs w:val="28"/>
        </w:rPr>
        <w:t xml:space="preserve">Так же Отделом проводятся профилактические визиты в отношении общеобразовательных учреждений. За </w:t>
      </w:r>
      <w:r w:rsidR="00DB7FDF">
        <w:rPr>
          <w:rFonts w:ascii="Times New Roman" w:hAnsi="Times New Roman" w:cs="Times New Roman"/>
          <w:sz w:val="28"/>
          <w:szCs w:val="28"/>
        </w:rPr>
        <w:t>9 месяцев 202</w:t>
      </w:r>
      <w:r w:rsidR="009660AB">
        <w:rPr>
          <w:rFonts w:ascii="Times New Roman" w:hAnsi="Times New Roman" w:cs="Times New Roman"/>
          <w:sz w:val="28"/>
          <w:szCs w:val="28"/>
        </w:rPr>
        <w:t>3</w:t>
      </w:r>
      <w:r w:rsidR="00DB7F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83A8C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9660AB">
        <w:rPr>
          <w:rFonts w:ascii="Times New Roman" w:eastAsia="Calibri" w:hAnsi="Times New Roman" w:cs="Times New Roman"/>
          <w:sz w:val="28"/>
          <w:szCs w:val="28"/>
        </w:rPr>
        <w:t>24</w:t>
      </w:r>
      <w:r w:rsidRPr="00383A8C">
        <w:rPr>
          <w:rFonts w:ascii="Times New Roman" w:eastAsia="Calibri" w:hAnsi="Times New Roman" w:cs="Times New Roman"/>
          <w:sz w:val="28"/>
          <w:szCs w:val="28"/>
        </w:rPr>
        <w:t xml:space="preserve"> профилактических визит</w:t>
      </w:r>
      <w:r w:rsidR="009660AB">
        <w:rPr>
          <w:rFonts w:ascii="Times New Roman" w:eastAsia="Calibri" w:hAnsi="Times New Roman" w:cs="Times New Roman"/>
          <w:sz w:val="28"/>
          <w:szCs w:val="28"/>
        </w:rPr>
        <w:t>а</w:t>
      </w:r>
      <w:r w:rsidRPr="00383A8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60AB">
        <w:rPr>
          <w:rFonts w:ascii="Times New Roman" w:hAnsi="Times New Roman" w:cs="Times New Roman"/>
          <w:sz w:val="28"/>
          <w:szCs w:val="28"/>
        </w:rPr>
        <w:t>93</w:t>
      </w:r>
      <w:r w:rsidRPr="00383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60AB">
        <w:rPr>
          <w:rFonts w:ascii="Times New Roman" w:eastAsia="Calibri" w:hAnsi="Times New Roman" w:cs="Times New Roman"/>
          <w:sz w:val="28"/>
          <w:szCs w:val="28"/>
        </w:rPr>
        <w:t>консультировани</w:t>
      </w:r>
      <w:r w:rsidR="009660AB" w:rsidRPr="009660AB">
        <w:rPr>
          <w:rFonts w:ascii="Times New Roman" w:eastAsia="Calibri" w:hAnsi="Times New Roman" w:cs="Times New Roman"/>
          <w:sz w:val="28"/>
          <w:szCs w:val="28"/>
        </w:rPr>
        <w:t>я</w:t>
      </w:r>
      <w:r w:rsidRPr="009660AB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учреждений и организаций, осуществляющих перевозку детей.</w:t>
      </w:r>
    </w:p>
    <w:p w:rsidR="009660AB" w:rsidRPr="009660AB" w:rsidRDefault="009660AB" w:rsidP="00383A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AB">
        <w:rPr>
          <w:rFonts w:ascii="Times New Roman" w:eastAsia="Calibri" w:hAnsi="Times New Roman" w:cs="Times New Roman"/>
          <w:sz w:val="28"/>
          <w:szCs w:val="28"/>
        </w:rPr>
        <w:t>Кроме того, в связи с ДТП, совершенным МБУ «Центр организации технического обеспечения г.Соликамск» 19.08.2023 на 56-м км автомобильной дороги «Соликамск – Красновишерск» Пермского края при перевозке детей, 27 общеобразовательным учреждениям республики объявлены предостережения о недопустимости нарушения обязательных требований.</w:t>
      </w:r>
    </w:p>
    <w:p w:rsidR="00F01D4D" w:rsidRPr="009660AB" w:rsidRDefault="009660AB" w:rsidP="009660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AB">
        <w:rPr>
          <w:rFonts w:ascii="Times New Roman" w:eastAsia="Calibri" w:hAnsi="Times New Roman" w:cs="Times New Roman"/>
          <w:sz w:val="28"/>
          <w:szCs w:val="28"/>
        </w:rPr>
        <w:t>По инициативе Отдела проведено заседание Правительственной комиссии по обеспечению безопасности дорожного движения на территории Республики Тыва, где главным вопросом рассматривалась перевозка детей. Также проведено информирование заинтересованных министерств, образовательных и спортивных учреждений, перевозчиков о соблюдении требований постановления Правительства РФ от 23.09.2020 № 1527, Руководства по соблюдению обязательных требований по организации перевозки групп детей автобусами, утвержденного руководителем Ространснадзора В.Ф. Басаргиным 17.05.2022.</w:t>
      </w:r>
    </w:p>
    <w:p w:rsidR="00123480" w:rsidRDefault="00123480" w:rsidP="00F01D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073" w:rsidRDefault="00647073" w:rsidP="0012348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480" w:rsidRPr="00123480" w:rsidRDefault="00123480" w:rsidP="0012348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 за сохранностью федеральных автодорог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23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находящихся под контролем Управления</w:t>
      </w:r>
    </w:p>
    <w:p w:rsidR="00123480" w:rsidRPr="00DC67D3" w:rsidRDefault="00123480" w:rsidP="0012348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480" w:rsidRDefault="00123480" w:rsidP="00123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систематического наблюдения за исполнением обязательных требований, анализом и прогнозированием состояния исполнения обязательных требований при осуществлении деятельности организаций, ответственных за ремонт и содержание автомобильной дороги Р-257 «Енисей» Красноярск-Абакан-Кызыл-Чадан-Хандагайты-граница с Монголией (далее - федеральная автомобильная дорога), а так же объектов дорожного сервиса должностными лицами ТОГАДН по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еспублике Тыва</w:t>
      </w:r>
      <w:r w:rsidRPr="001A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проведено </w:t>
      </w:r>
      <w:r w:rsidR="00004E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осмотров (обследований) федеральной автомобильной дороги.</w:t>
      </w:r>
    </w:p>
    <w:p w:rsidR="009E70B3" w:rsidRPr="006A05DF" w:rsidRDefault="009E70B3" w:rsidP="009E70B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обследований выявлено </w:t>
      </w:r>
      <w:r w:rsidR="00647073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0C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Pr="001A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законодательных и нормативных технических документов при эксплуатации федеральной </w:t>
      </w:r>
      <w:r w:rsidRPr="006A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автомобильной дороги. С учетом повторных обследований осмотрено </w:t>
      </w:r>
      <w:r w:rsidR="000C56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7073">
        <w:rPr>
          <w:rFonts w:ascii="Times New Roman" w:eastAsia="Times New Roman" w:hAnsi="Times New Roman" w:cs="Times New Roman"/>
          <w:sz w:val="28"/>
          <w:szCs w:val="28"/>
          <w:lang w:eastAsia="ru-RU"/>
        </w:rPr>
        <w:t>940</w:t>
      </w:r>
      <w:r w:rsidR="000C56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7073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Pr="006A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федеральной автомобильной дороги. </w:t>
      </w:r>
    </w:p>
    <w:p w:rsidR="009E70B3" w:rsidRDefault="006A05DF" w:rsidP="009E70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5DF">
        <w:rPr>
          <w:rFonts w:ascii="Times New Roman" w:eastAsia="Calibri" w:hAnsi="Times New Roman" w:cs="Times New Roman"/>
          <w:sz w:val="28"/>
          <w:szCs w:val="28"/>
        </w:rPr>
        <w:t>По результатам обследований в 202</w:t>
      </w:r>
      <w:r w:rsidR="00647073">
        <w:rPr>
          <w:rFonts w:ascii="Times New Roman" w:eastAsia="Calibri" w:hAnsi="Times New Roman" w:cs="Times New Roman"/>
          <w:sz w:val="28"/>
          <w:szCs w:val="28"/>
        </w:rPr>
        <w:t>3</w:t>
      </w:r>
      <w:r w:rsidRPr="006A05DF">
        <w:rPr>
          <w:rFonts w:ascii="Times New Roman" w:eastAsia="Calibri" w:hAnsi="Times New Roman" w:cs="Times New Roman"/>
          <w:sz w:val="28"/>
          <w:szCs w:val="28"/>
        </w:rPr>
        <w:t xml:space="preserve"> году составлено </w:t>
      </w:r>
      <w:r w:rsidR="00647073">
        <w:rPr>
          <w:rFonts w:ascii="Times New Roman" w:eastAsia="Calibri" w:hAnsi="Times New Roman" w:cs="Times New Roman"/>
          <w:sz w:val="28"/>
          <w:szCs w:val="28"/>
        </w:rPr>
        <w:t>5</w:t>
      </w:r>
      <w:r w:rsidRPr="006A05DF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647073">
        <w:rPr>
          <w:rFonts w:ascii="Times New Roman" w:eastAsia="Calibri" w:hAnsi="Times New Roman" w:cs="Times New Roman"/>
          <w:sz w:val="28"/>
          <w:szCs w:val="28"/>
        </w:rPr>
        <w:t>ов</w:t>
      </w:r>
      <w:r w:rsidRPr="006A05DF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по ст.14.43 КоАП РФ в отношении владельцев ОДС. Вынесено </w:t>
      </w:r>
      <w:r w:rsidR="00647073">
        <w:rPr>
          <w:rFonts w:ascii="Times New Roman" w:eastAsia="Calibri" w:hAnsi="Times New Roman" w:cs="Times New Roman"/>
          <w:sz w:val="28"/>
          <w:szCs w:val="28"/>
        </w:rPr>
        <w:t>5</w:t>
      </w:r>
      <w:r w:rsidRPr="006A05DF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647073">
        <w:rPr>
          <w:rFonts w:ascii="Times New Roman" w:eastAsia="Calibri" w:hAnsi="Times New Roman" w:cs="Times New Roman"/>
          <w:sz w:val="28"/>
          <w:szCs w:val="28"/>
        </w:rPr>
        <w:t>й</w:t>
      </w:r>
      <w:r w:rsidRPr="006A05DF">
        <w:rPr>
          <w:rFonts w:ascii="Times New Roman" w:eastAsia="Calibri" w:hAnsi="Times New Roman" w:cs="Times New Roman"/>
          <w:sz w:val="28"/>
          <w:szCs w:val="28"/>
        </w:rPr>
        <w:t xml:space="preserve"> о привлечении к административной ответственности на общую сумму 1</w:t>
      </w:r>
      <w:r w:rsidR="00647073">
        <w:rPr>
          <w:rFonts w:ascii="Times New Roman" w:eastAsia="Calibri" w:hAnsi="Times New Roman" w:cs="Times New Roman"/>
          <w:sz w:val="28"/>
          <w:szCs w:val="28"/>
        </w:rPr>
        <w:t>50</w:t>
      </w:r>
      <w:r w:rsidRPr="006A05DF">
        <w:rPr>
          <w:rFonts w:ascii="Times New Roman" w:eastAsia="Calibri" w:hAnsi="Times New Roman" w:cs="Times New Roman"/>
          <w:sz w:val="28"/>
          <w:szCs w:val="28"/>
        </w:rPr>
        <w:t xml:space="preserve">,0 тыс. рублей. Кроме того, ведется производство по </w:t>
      </w:r>
      <w:r w:rsidR="00647073">
        <w:rPr>
          <w:rFonts w:ascii="Times New Roman" w:eastAsia="Calibri" w:hAnsi="Times New Roman" w:cs="Times New Roman"/>
          <w:sz w:val="28"/>
          <w:szCs w:val="28"/>
        </w:rPr>
        <w:t>5</w:t>
      </w:r>
      <w:r w:rsidRPr="006A05DF">
        <w:rPr>
          <w:rFonts w:ascii="Times New Roman" w:eastAsia="Calibri" w:hAnsi="Times New Roman" w:cs="Times New Roman"/>
          <w:sz w:val="28"/>
          <w:szCs w:val="28"/>
        </w:rPr>
        <w:t xml:space="preserve"> делам об административных правонарушениях по ст.14.43 КоАП РФ.</w:t>
      </w:r>
    </w:p>
    <w:p w:rsidR="007929AA" w:rsidRDefault="007929AA" w:rsidP="009E70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9AA" w:rsidRPr="007929AA" w:rsidRDefault="007929AA" w:rsidP="007929A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профилактических мероприятий </w:t>
      </w:r>
    </w:p>
    <w:p w:rsidR="007929AA" w:rsidRPr="00DC67D3" w:rsidRDefault="007929AA" w:rsidP="007929A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9AA" w:rsidRPr="00EB686F" w:rsidRDefault="007929AA" w:rsidP="00EC5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составляющих Федерального Закона от 13.07.2020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является работа </w:t>
      </w:r>
      <w:r w:rsidRPr="00EB6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(надзорных) органов, направленная на профилактику рисков причинения вреда (ущерба) охраняемым законом ценностям.</w:t>
      </w:r>
    </w:p>
    <w:p w:rsidR="007929AA" w:rsidRPr="00EB686F" w:rsidRDefault="007929AA" w:rsidP="00EC58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6F">
        <w:rPr>
          <w:rFonts w:ascii="Times New Roman" w:hAnsi="Times New Roman" w:cs="Times New Roman"/>
          <w:sz w:val="28"/>
          <w:szCs w:val="28"/>
        </w:rPr>
        <w:t>За 9 месяцев</w:t>
      </w:r>
      <w:r w:rsidRPr="00EB686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63044">
        <w:rPr>
          <w:rFonts w:ascii="Times New Roman" w:eastAsia="Calibri" w:hAnsi="Times New Roman" w:cs="Times New Roman"/>
          <w:sz w:val="28"/>
          <w:szCs w:val="28"/>
        </w:rPr>
        <w:t>3</w:t>
      </w:r>
      <w:r w:rsidRPr="00EB686F">
        <w:rPr>
          <w:rFonts w:ascii="Times New Roman" w:hAnsi="Times New Roman" w:cs="Times New Roman"/>
          <w:sz w:val="28"/>
          <w:szCs w:val="28"/>
        </w:rPr>
        <w:t xml:space="preserve"> года Отделом</w:t>
      </w:r>
      <w:r w:rsidRPr="00EB6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588C" w:rsidRPr="00EB68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Главой 10 Федерального закона № 248-ФЗ </w:t>
      </w:r>
      <w:r w:rsidRPr="00EB686F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F63044">
        <w:rPr>
          <w:rFonts w:ascii="Times New Roman" w:hAnsi="Times New Roman" w:cs="Times New Roman"/>
          <w:sz w:val="28"/>
          <w:szCs w:val="28"/>
        </w:rPr>
        <w:t>1880</w:t>
      </w:r>
      <w:r w:rsidRPr="00EB686F">
        <w:rPr>
          <w:rFonts w:ascii="Times New Roman" w:eastAsia="Calibri" w:hAnsi="Times New Roman" w:cs="Times New Roman"/>
          <w:sz w:val="28"/>
          <w:szCs w:val="28"/>
        </w:rPr>
        <w:t xml:space="preserve"> профилактических мероприяти</w:t>
      </w:r>
      <w:r w:rsidR="00EB686F" w:rsidRPr="00EB686F">
        <w:rPr>
          <w:rFonts w:ascii="Times New Roman" w:hAnsi="Times New Roman" w:cs="Times New Roman"/>
          <w:sz w:val="28"/>
          <w:szCs w:val="28"/>
        </w:rPr>
        <w:t>й</w:t>
      </w:r>
      <w:r w:rsidRPr="00EB686F">
        <w:rPr>
          <w:rFonts w:ascii="Times New Roman" w:hAnsi="Times New Roman" w:cs="Times New Roman"/>
          <w:sz w:val="28"/>
          <w:szCs w:val="28"/>
        </w:rPr>
        <w:t>, в том числе</w:t>
      </w:r>
      <w:r w:rsidRPr="00EB68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929AA" w:rsidRPr="00EB686F" w:rsidRDefault="007929AA" w:rsidP="00EC58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2C00" w:rsidRPr="00EB686F">
        <w:rPr>
          <w:rFonts w:ascii="Times New Roman" w:hAnsi="Times New Roman" w:cs="Times New Roman"/>
          <w:sz w:val="28"/>
          <w:szCs w:val="28"/>
        </w:rPr>
        <w:t>3</w:t>
      </w:r>
      <w:r w:rsidR="00F63044">
        <w:rPr>
          <w:rFonts w:ascii="Times New Roman" w:hAnsi="Times New Roman" w:cs="Times New Roman"/>
          <w:sz w:val="28"/>
          <w:szCs w:val="28"/>
        </w:rPr>
        <w:t>88</w:t>
      </w:r>
      <w:r w:rsidRPr="00EB686F">
        <w:rPr>
          <w:rFonts w:ascii="Times New Roman" w:eastAsia="Calibri" w:hAnsi="Times New Roman" w:cs="Times New Roman"/>
          <w:sz w:val="28"/>
          <w:szCs w:val="28"/>
        </w:rPr>
        <w:t xml:space="preserve"> информировани</w:t>
      </w:r>
      <w:r w:rsidR="00EB686F" w:rsidRPr="00EB686F">
        <w:rPr>
          <w:rFonts w:ascii="Times New Roman" w:hAnsi="Times New Roman" w:cs="Times New Roman"/>
          <w:sz w:val="28"/>
          <w:szCs w:val="28"/>
        </w:rPr>
        <w:t>й</w:t>
      </w:r>
      <w:r w:rsidRPr="00EB6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29AA" w:rsidRPr="00EB686F" w:rsidRDefault="007929AA" w:rsidP="00EC58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3044">
        <w:rPr>
          <w:rFonts w:ascii="Times New Roman" w:eastAsia="Calibri" w:hAnsi="Times New Roman" w:cs="Times New Roman"/>
          <w:sz w:val="28"/>
          <w:szCs w:val="28"/>
        </w:rPr>
        <w:t>384</w:t>
      </w:r>
      <w:r w:rsidRPr="00EB686F">
        <w:rPr>
          <w:rFonts w:ascii="Times New Roman" w:eastAsia="Calibri" w:hAnsi="Times New Roman" w:cs="Times New Roman"/>
          <w:sz w:val="28"/>
          <w:szCs w:val="28"/>
        </w:rPr>
        <w:t xml:space="preserve"> предостережени</w:t>
      </w:r>
      <w:r w:rsidR="00F63044">
        <w:rPr>
          <w:rFonts w:ascii="Times New Roman" w:eastAsia="Calibri" w:hAnsi="Times New Roman" w:cs="Times New Roman"/>
          <w:sz w:val="28"/>
          <w:szCs w:val="28"/>
        </w:rPr>
        <w:t>я</w:t>
      </w:r>
      <w:r w:rsidRPr="00EB6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29AA" w:rsidRPr="00EB686F" w:rsidRDefault="007929AA" w:rsidP="00EC5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8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3044">
        <w:rPr>
          <w:rFonts w:ascii="Times New Roman" w:hAnsi="Times New Roman" w:cs="Times New Roman"/>
          <w:sz w:val="28"/>
          <w:szCs w:val="28"/>
        </w:rPr>
        <w:t>101</w:t>
      </w:r>
      <w:r w:rsidR="00EB686F" w:rsidRPr="00EB686F">
        <w:rPr>
          <w:rFonts w:ascii="Times New Roman" w:hAnsi="Times New Roman" w:cs="Times New Roman"/>
          <w:sz w:val="28"/>
          <w:szCs w:val="28"/>
        </w:rPr>
        <w:t>8</w:t>
      </w:r>
      <w:r w:rsidRPr="00EB686F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консультирований;</w:t>
      </w:r>
    </w:p>
    <w:p w:rsidR="007929AA" w:rsidRPr="00EB686F" w:rsidRDefault="007929AA" w:rsidP="00EC5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86F">
        <w:rPr>
          <w:rFonts w:ascii="Times New Roman" w:hAnsi="Times New Roman" w:cs="Times New Roman"/>
          <w:sz w:val="28"/>
          <w:szCs w:val="28"/>
        </w:rPr>
        <w:t xml:space="preserve">- </w:t>
      </w:r>
      <w:r w:rsidR="00F63044">
        <w:rPr>
          <w:rFonts w:ascii="Times New Roman" w:hAnsi="Times New Roman" w:cs="Times New Roman"/>
          <w:sz w:val="28"/>
          <w:szCs w:val="28"/>
        </w:rPr>
        <w:t>90</w:t>
      </w:r>
      <w:r w:rsidRPr="00EB686F">
        <w:rPr>
          <w:rFonts w:ascii="Times New Roman" w:eastAsia="Calibri" w:hAnsi="Times New Roman" w:cs="Times New Roman"/>
          <w:sz w:val="28"/>
          <w:szCs w:val="28"/>
        </w:rPr>
        <w:t xml:space="preserve"> профилактически</w:t>
      </w:r>
      <w:r w:rsidR="00F63044">
        <w:rPr>
          <w:rFonts w:ascii="Times New Roman" w:hAnsi="Times New Roman" w:cs="Times New Roman"/>
          <w:sz w:val="28"/>
          <w:szCs w:val="28"/>
        </w:rPr>
        <w:t>х</w:t>
      </w:r>
      <w:r w:rsidRPr="00EB686F">
        <w:rPr>
          <w:rFonts w:ascii="Times New Roman" w:eastAsia="Calibri" w:hAnsi="Times New Roman" w:cs="Times New Roman"/>
          <w:sz w:val="28"/>
          <w:szCs w:val="28"/>
        </w:rPr>
        <w:t xml:space="preserve"> визит</w:t>
      </w:r>
      <w:r w:rsidR="00F63044">
        <w:rPr>
          <w:rFonts w:ascii="Times New Roman" w:eastAsia="Calibri" w:hAnsi="Times New Roman" w:cs="Times New Roman"/>
          <w:sz w:val="28"/>
          <w:szCs w:val="28"/>
        </w:rPr>
        <w:t>ов</w:t>
      </w:r>
      <w:r w:rsidRPr="00EB6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9AA" w:rsidRPr="00EC588C" w:rsidRDefault="00EC588C" w:rsidP="00EC588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6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Информирование контролируемых</w:t>
      </w:r>
      <w:r w:rsidRPr="00EC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 и иных заинтересованных лиц по вопросам соблюдения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производится Отделом посредством направления информации электронной почтой.</w:t>
      </w:r>
    </w:p>
    <w:p w:rsidR="007929AA" w:rsidRPr="00DC67D3" w:rsidRDefault="00EC588C" w:rsidP="00EC588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визиты проводятся в</w:t>
      </w:r>
      <w:r w:rsidR="007929AA"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информирования контролируемых лиц об обязательных требованиях, предъявляемых к их деятельности либо к принадлежащим 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</w:r>
    </w:p>
    <w:p w:rsidR="00EC588C" w:rsidRDefault="00EC588C" w:rsidP="00EC588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Проводимые Отделом мероприятия позволили не допустить </w:t>
      </w:r>
      <w:r w:rsidR="0033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Тыва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до</w:t>
      </w:r>
      <w:r w:rsidR="00336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рожно-транспортных происшествий по вине лицензиатов.</w:t>
      </w:r>
    </w:p>
    <w:p w:rsidR="002C2DAB" w:rsidRDefault="002C2DAB" w:rsidP="00EC5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понимать, что н</w:t>
      </w:r>
      <w:r w:rsidRPr="000B5913">
        <w:rPr>
          <w:rFonts w:ascii="Times New Roman" w:hAnsi="Times New Roman" w:cs="Times New Roman"/>
          <w:sz w:val="28"/>
          <w:szCs w:val="28"/>
        </w:rPr>
        <w:t>еисполнение в полном объеме установленных транспортным законодательством требований, отсутствие контроля со стороны перевозчиков за работой водителей на линии, низкая профессиональная подготовка исполнительных руководителей и специалистов предприятий напрямую связан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591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фактором </w:t>
      </w:r>
      <w:r w:rsidRPr="000B5913">
        <w:rPr>
          <w:rFonts w:ascii="Times New Roman" w:hAnsi="Times New Roman" w:cs="Times New Roman"/>
          <w:sz w:val="28"/>
          <w:szCs w:val="28"/>
        </w:rPr>
        <w:t>совершени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5913">
        <w:rPr>
          <w:rFonts w:ascii="Times New Roman" w:hAnsi="Times New Roman" w:cs="Times New Roman"/>
          <w:sz w:val="28"/>
          <w:szCs w:val="28"/>
        </w:rPr>
        <w:t xml:space="preserve"> ДТП, в том числе, приводящих к гибели и ранениям людей.</w:t>
      </w:r>
    </w:p>
    <w:p w:rsidR="004E293B" w:rsidRDefault="004E293B" w:rsidP="00EC5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решать задачи безопасного процесса перевозки необходимо комплексно</w:t>
      </w:r>
      <w:r w:rsidR="00C51098">
        <w:rPr>
          <w:rFonts w:ascii="Times New Roman" w:hAnsi="Times New Roman" w:cs="Times New Roman"/>
          <w:sz w:val="28"/>
          <w:szCs w:val="28"/>
        </w:rPr>
        <w:t xml:space="preserve">, </w:t>
      </w:r>
      <w:r w:rsidR="00C51098"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тесном взаимодействии контрольно-надзорных органов</w:t>
      </w:r>
      <w:r w:rsidR="00C510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098"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исполнительной власти</w:t>
      </w:r>
      <w:r w:rsidR="00C510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</w:t>
      </w:r>
      <w:r w:rsidR="00C51098" w:rsidRPr="00DC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субъектами транспортного комплекса</w:t>
      </w:r>
      <w:r>
        <w:rPr>
          <w:rFonts w:ascii="Times New Roman" w:hAnsi="Times New Roman" w:cs="Times New Roman"/>
          <w:sz w:val="28"/>
          <w:szCs w:val="28"/>
        </w:rPr>
        <w:t>, уделяя внимание всем аспектам деятельности</w:t>
      </w:r>
      <w:r w:rsidR="00461299">
        <w:rPr>
          <w:rFonts w:ascii="Times New Roman" w:hAnsi="Times New Roman" w:cs="Times New Roman"/>
          <w:sz w:val="28"/>
          <w:szCs w:val="28"/>
        </w:rPr>
        <w:t xml:space="preserve"> – от создания органами власти и местного самоуправления условий для транспортного обслуживания населения (наличие соответствующих требованиям автовокзалов, автостанций, остановочных пунктов), до использования перевозчиками современного подвижного состава, соответствующего, в том числе, требованиям по перевозке маломобильных групп населения.</w:t>
      </w:r>
    </w:p>
    <w:p w:rsidR="004E293B" w:rsidRPr="006A05DF" w:rsidRDefault="004E293B" w:rsidP="00EC58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2D" w:rsidRPr="006A05DF" w:rsidRDefault="00D71B2D" w:rsidP="00F01D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71B2D" w:rsidRPr="006A05DF" w:rsidSect="00584C2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42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3BE" w:rsidRDefault="006A23BE" w:rsidP="00D96542">
      <w:pPr>
        <w:spacing w:after="0" w:line="240" w:lineRule="auto"/>
      </w:pPr>
      <w:r>
        <w:separator/>
      </w:r>
    </w:p>
  </w:endnote>
  <w:endnote w:type="continuationSeparator" w:id="1">
    <w:p w:rsidR="006A23BE" w:rsidRDefault="006A23BE" w:rsidP="00D9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EB" w:rsidRDefault="00C536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EB" w:rsidRPr="00D07ACF" w:rsidRDefault="00C536EB" w:rsidP="006F12DC">
    <w:pPr>
      <w:pStyle w:val="a5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EB" w:rsidRDefault="00C536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3BE" w:rsidRDefault="006A23BE" w:rsidP="00D96542">
      <w:pPr>
        <w:spacing w:after="0" w:line="240" w:lineRule="auto"/>
      </w:pPr>
      <w:r>
        <w:separator/>
      </w:r>
    </w:p>
  </w:footnote>
  <w:footnote w:type="continuationSeparator" w:id="1">
    <w:p w:rsidR="006A23BE" w:rsidRDefault="006A23BE" w:rsidP="00D9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EB" w:rsidRDefault="00C536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hAnsi="Georgia"/>
      </w:rPr>
      <w:id w:val="984359821"/>
      <w:docPartObj>
        <w:docPartGallery w:val="Page Numbers (Top of Page)"/>
        <w:docPartUnique/>
      </w:docPartObj>
    </w:sdtPr>
    <w:sdtContent>
      <w:p w:rsidR="00C536EB" w:rsidRPr="007D4D9B" w:rsidRDefault="00C536EB" w:rsidP="006F12DC">
        <w:pPr>
          <w:pStyle w:val="a3"/>
          <w:tabs>
            <w:tab w:val="left" w:pos="4935"/>
            <w:tab w:val="center" w:pos="5102"/>
          </w:tabs>
          <w:rPr>
            <w:rFonts w:ascii="Georgia" w:hAnsi="Georgia"/>
          </w:rPr>
        </w:pPr>
        <w:r w:rsidRPr="007D4D9B">
          <w:rPr>
            <w:rFonts w:ascii="Georgia" w:hAnsi="Georgia"/>
          </w:rPr>
          <w:tab/>
        </w:r>
        <w:r w:rsidRPr="007D4D9B">
          <w:rPr>
            <w:rFonts w:ascii="Georgia" w:hAnsi="Georgia"/>
          </w:rPr>
          <w:tab/>
        </w:r>
        <w:r w:rsidRPr="007D4D9B">
          <w:rPr>
            <w:rFonts w:ascii="Georgia" w:hAnsi="Georgia"/>
          </w:rPr>
          <w:tab/>
        </w:r>
        <w:r w:rsidRPr="007D4D9B">
          <w:rPr>
            <w:rFonts w:ascii="Georgia" w:hAnsi="Georgia"/>
          </w:rPr>
          <w:fldChar w:fldCharType="begin"/>
        </w:r>
        <w:r w:rsidRPr="007D4D9B">
          <w:rPr>
            <w:rFonts w:ascii="Georgia" w:hAnsi="Georgia"/>
          </w:rPr>
          <w:instrText>PAGE   \* MERGEFORMAT</w:instrText>
        </w:r>
        <w:r w:rsidRPr="007D4D9B">
          <w:rPr>
            <w:rFonts w:ascii="Georgia" w:hAnsi="Georgia"/>
          </w:rPr>
          <w:fldChar w:fldCharType="separate"/>
        </w:r>
        <w:r w:rsidR="00F63044">
          <w:rPr>
            <w:rFonts w:ascii="Georgia" w:hAnsi="Georgia"/>
            <w:noProof/>
          </w:rPr>
          <w:t>8</w:t>
        </w:r>
        <w:r w:rsidRPr="007D4D9B">
          <w:rPr>
            <w:rFonts w:ascii="Georgia" w:hAnsi="Georgia"/>
          </w:rPr>
          <w:fldChar w:fldCharType="end"/>
        </w:r>
      </w:p>
    </w:sdtContent>
  </w:sdt>
  <w:p w:rsidR="00C536EB" w:rsidRDefault="00C536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EB" w:rsidRDefault="00C536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E99"/>
    <w:multiLevelType w:val="hybridMultilevel"/>
    <w:tmpl w:val="8B3AD9DA"/>
    <w:lvl w:ilvl="0" w:tplc="2FD685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82760E"/>
    <w:multiLevelType w:val="hybridMultilevel"/>
    <w:tmpl w:val="727A355C"/>
    <w:lvl w:ilvl="0" w:tplc="2FD685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B1A4868"/>
    <w:multiLevelType w:val="hybridMultilevel"/>
    <w:tmpl w:val="19BA7B10"/>
    <w:lvl w:ilvl="0" w:tplc="2FD685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1F7F0A"/>
    <w:multiLevelType w:val="hybridMultilevel"/>
    <w:tmpl w:val="0DA865DC"/>
    <w:lvl w:ilvl="0" w:tplc="2FD685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7D14E69"/>
    <w:multiLevelType w:val="hybridMultilevel"/>
    <w:tmpl w:val="9CFC0D1C"/>
    <w:lvl w:ilvl="0" w:tplc="2FD685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42E383B"/>
    <w:multiLevelType w:val="hybridMultilevel"/>
    <w:tmpl w:val="BC64CD96"/>
    <w:lvl w:ilvl="0" w:tplc="2FD685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5F10FC1"/>
    <w:multiLevelType w:val="hybridMultilevel"/>
    <w:tmpl w:val="FF0871B6"/>
    <w:lvl w:ilvl="0" w:tplc="2FD68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70C91"/>
    <w:multiLevelType w:val="hybridMultilevel"/>
    <w:tmpl w:val="9AC28974"/>
    <w:lvl w:ilvl="0" w:tplc="2FD685B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B8D"/>
    <w:rsid w:val="00004ED8"/>
    <w:rsid w:val="00015A5D"/>
    <w:rsid w:val="00023A5D"/>
    <w:rsid w:val="000349C9"/>
    <w:rsid w:val="00037C72"/>
    <w:rsid w:val="00053361"/>
    <w:rsid w:val="00072689"/>
    <w:rsid w:val="00083835"/>
    <w:rsid w:val="00085983"/>
    <w:rsid w:val="00094EED"/>
    <w:rsid w:val="00096D84"/>
    <w:rsid w:val="000A2005"/>
    <w:rsid w:val="000A6A6E"/>
    <w:rsid w:val="000B1102"/>
    <w:rsid w:val="000B6254"/>
    <w:rsid w:val="000C56EC"/>
    <w:rsid w:val="000D525A"/>
    <w:rsid w:val="000E335C"/>
    <w:rsid w:val="0010178C"/>
    <w:rsid w:val="00103FB6"/>
    <w:rsid w:val="00104E50"/>
    <w:rsid w:val="00105620"/>
    <w:rsid w:val="00107420"/>
    <w:rsid w:val="00113B85"/>
    <w:rsid w:val="00123480"/>
    <w:rsid w:val="001325A6"/>
    <w:rsid w:val="00150BA0"/>
    <w:rsid w:val="00151A4C"/>
    <w:rsid w:val="00152536"/>
    <w:rsid w:val="001538E1"/>
    <w:rsid w:val="00155B22"/>
    <w:rsid w:val="00167654"/>
    <w:rsid w:val="001719F0"/>
    <w:rsid w:val="00175682"/>
    <w:rsid w:val="001813DE"/>
    <w:rsid w:val="00183D93"/>
    <w:rsid w:val="00184308"/>
    <w:rsid w:val="00184AE4"/>
    <w:rsid w:val="00187387"/>
    <w:rsid w:val="001916F4"/>
    <w:rsid w:val="00197D0F"/>
    <w:rsid w:val="001A012C"/>
    <w:rsid w:val="001A7E1E"/>
    <w:rsid w:val="001B1CB9"/>
    <w:rsid w:val="001B21C3"/>
    <w:rsid w:val="001B3DC0"/>
    <w:rsid w:val="001B4D15"/>
    <w:rsid w:val="001F1FD2"/>
    <w:rsid w:val="00206863"/>
    <w:rsid w:val="00207A2F"/>
    <w:rsid w:val="00212599"/>
    <w:rsid w:val="00223B70"/>
    <w:rsid w:val="00235FF1"/>
    <w:rsid w:val="00243BD0"/>
    <w:rsid w:val="00243CAF"/>
    <w:rsid w:val="0026770A"/>
    <w:rsid w:val="00270D9C"/>
    <w:rsid w:val="00274252"/>
    <w:rsid w:val="002747E3"/>
    <w:rsid w:val="002779C8"/>
    <w:rsid w:val="002812A6"/>
    <w:rsid w:val="0028146E"/>
    <w:rsid w:val="002B0B16"/>
    <w:rsid w:val="002B4AB8"/>
    <w:rsid w:val="002C2DAB"/>
    <w:rsid w:val="002D1D50"/>
    <w:rsid w:val="002E10FF"/>
    <w:rsid w:val="00306AF4"/>
    <w:rsid w:val="00312852"/>
    <w:rsid w:val="0032013B"/>
    <w:rsid w:val="00336944"/>
    <w:rsid w:val="0034400A"/>
    <w:rsid w:val="003757E6"/>
    <w:rsid w:val="00383A8C"/>
    <w:rsid w:val="0039345F"/>
    <w:rsid w:val="003A3271"/>
    <w:rsid w:val="003B7A34"/>
    <w:rsid w:val="003C1A4F"/>
    <w:rsid w:val="003C318D"/>
    <w:rsid w:val="003C44CD"/>
    <w:rsid w:val="003D6C85"/>
    <w:rsid w:val="003E143B"/>
    <w:rsid w:val="0040579B"/>
    <w:rsid w:val="00415BBC"/>
    <w:rsid w:val="004172D6"/>
    <w:rsid w:val="0042568E"/>
    <w:rsid w:val="00444E4D"/>
    <w:rsid w:val="004554DB"/>
    <w:rsid w:val="00461299"/>
    <w:rsid w:val="00463BFA"/>
    <w:rsid w:val="00470948"/>
    <w:rsid w:val="00473EE4"/>
    <w:rsid w:val="004B217F"/>
    <w:rsid w:val="004C4F03"/>
    <w:rsid w:val="004D6B09"/>
    <w:rsid w:val="004E293B"/>
    <w:rsid w:val="004E365F"/>
    <w:rsid w:val="004E6135"/>
    <w:rsid w:val="004E6BCA"/>
    <w:rsid w:val="004F3ECF"/>
    <w:rsid w:val="005076AA"/>
    <w:rsid w:val="005254A1"/>
    <w:rsid w:val="00533E8D"/>
    <w:rsid w:val="005508F8"/>
    <w:rsid w:val="005532D9"/>
    <w:rsid w:val="00581E7A"/>
    <w:rsid w:val="00584C20"/>
    <w:rsid w:val="005A23C2"/>
    <w:rsid w:val="005A31AA"/>
    <w:rsid w:val="005C4D84"/>
    <w:rsid w:val="005E0F96"/>
    <w:rsid w:val="005E3BBE"/>
    <w:rsid w:val="005E4094"/>
    <w:rsid w:val="00602BF5"/>
    <w:rsid w:val="00604608"/>
    <w:rsid w:val="00605266"/>
    <w:rsid w:val="006100B2"/>
    <w:rsid w:val="00617F6D"/>
    <w:rsid w:val="00620DCB"/>
    <w:rsid w:val="00626F63"/>
    <w:rsid w:val="0063128E"/>
    <w:rsid w:val="006312CD"/>
    <w:rsid w:val="006343FB"/>
    <w:rsid w:val="00634768"/>
    <w:rsid w:val="00647073"/>
    <w:rsid w:val="0065568A"/>
    <w:rsid w:val="00670790"/>
    <w:rsid w:val="00680216"/>
    <w:rsid w:val="0068416B"/>
    <w:rsid w:val="00686DE3"/>
    <w:rsid w:val="006A05DF"/>
    <w:rsid w:val="006A23BE"/>
    <w:rsid w:val="006D16F7"/>
    <w:rsid w:val="006D7CC1"/>
    <w:rsid w:val="006E0EE2"/>
    <w:rsid w:val="006F12DC"/>
    <w:rsid w:val="006F662A"/>
    <w:rsid w:val="007079EF"/>
    <w:rsid w:val="00711BB2"/>
    <w:rsid w:val="007136C2"/>
    <w:rsid w:val="00713DA8"/>
    <w:rsid w:val="007203E7"/>
    <w:rsid w:val="007261BD"/>
    <w:rsid w:val="0072741C"/>
    <w:rsid w:val="00755A70"/>
    <w:rsid w:val="00771054"/>
    <w:rsid w:val="00774B2B"/>
    <w:rsid w:val="007929AA"/>
    <w:rsid w:val="0079760D"/>
    <w:rsid w:val="007A099C"/>
    <w:rsid w:val="007B6157"/>
    <w:rsid w:val="007C0137"/>
    <w:rsid w:val="007C200A"/>
    <w:rsid w:val="007C745D"/>
    <w:rsid w:val="007D6569"/>
    <w:rsid w:val="007E033D"/>
    <w:rsid w:val="00823F35"/>
    <w:rsid w:val="008335A1"/>
    <w:rsid w:val="0083579C"/>
    <w:rsid w:val="00877E25"/>
    <w:rsid w:val="00885000"/>
    <w:rsid w:val="00890584"/>
    <w:rsid w:val="008A4C47"/>
    <w:rsid w:val="008B6903"/>
    <w:rsid w:val="008C2324"/>
    <w:rsid w:val="008C60A0"/>
    <w:rsid w:val="008D1E7E"/>
    <w:rsid w:val="008D3F06"/>
    <w:rsid w:val="008F5438"/>
    <w:rsid w:val="00900C37"/>
    <w:rsid w:val="009041FD"/>
    <w:rsid w:val="009062CA"/>
    <w:rsid w:val="00913658"/>
    <w:rsid w:val="009273EF"/>
    <w:rsid w:val="009357B8"/>
    <w:rsid w:val="009473D4"/>
    <w:rsid w:val="00950D4C"/>
    <w:rsid w:val="009660AB"/>
    <w:rsid w:val="00981140"/>
    <w:rsid w:val="00983CA6"/>
    <w:rsid w:val="009B07EE"/>
    <w:rsid w:val="009B091B"/>
    <w:rsid w:val="009B14DD"/>
    <w:rsid w:val="009B18F6"/>
    <w:rsid w:val="009B37BA"/>
    <w:rsid w:val="009D1B56"/>
    <w:rsid w:val="009D6CF5"/>
    <w:rsid w:val="009E70B3"/>
    <w:rsid w:val="009F046B"/>
    <w:rsid w:val="00A0778B"/>
    <w:rsid w:val="00A121BA"/>
    <w:rsid w:val="00A233C4"/>
    <w:rsid w:val="00A31067"/>
    <w:rsid w:val="00A5279B"/>
    <w:rsid w:val="00A571F9"/>
    <w:rsid w:val="00A57B85"/>
    <w:rsid w:val="00A83A8B"/>
    <w:rsid w:val="00A90ECE"/>
    <w:rsid w:val="00A97A32"/>
    <w:rsid w:val="00A97A7D"/>
    <w:rsid w:val="00AC40D6"/>
    <w:rsid w:val="00AD172A"/>
    <w:rsid w:val="00AD27A7"/>
    <w:rsid w:val="00AE0CBC"/>
    <w:rsid w:val="00AE554E"/>
    <w:rsid w:val="00AF7F9A"/>
    <w:rsid w:val="00B05994"/>
    <w:rsid w:val="00B07DC4"/>
    <w:rsid w:val="00B16E87"/>
    <w:rsid w:val="00B2337E"/>
    <w:rsid w:val="00B321BC"/>
    <w:rsid w:val="00B32BC9"/>
    <w:rsid w:val="00B40392"/>
    <w:rsid w:val="00B40D04"/>
    <w:rsid w:val="00B4218F"/>
    <w:rsid w:val="00B45BD2"/>
    <w:rsid w:val="00B50300"/>
    <w:rsid w:val="00B636D6"/>
    <w:rsid w:val="00B643BF"/>
    <w:rsid w:val="00B77801"/>
    <w:rsid w:val="00B8253A"/>
    <w:rsid w:val="00B83EA4"/>
    <w:rsid w:val="00B972C4"/>
    <w:rsid w:val="00BA4EA4"/>
    <w:rsid w:val="00BA7885"/>
    <w:rsid w:val="00BB0360"/>
    <w:rsid w:val="00BC5573"/>
    <w:rsid w:val="00BD788D"/>
    <w:rsid w:val="00C017A7"/>
    <w:rsid w:val="00C277C6"/>
    <w:rsid w:val="00C304C4"/>
    <w:rsid w:val="00C36784"/>
    <w:rsid w:val="00C41837"/>
    <w:rsid w:val="00C50687"/>
    <w:rsid w:val="00C51098"/>
    <w:rsid w:val="00C536EB"/>
    <w:rsid w:val="00C63CC9"/>
    <w:rsid w:val="00C663DC"/>
    <w:rsid w:val="00C73D67"/>
    <w:rsid w:val="00C74AD6"/>
    <w:rsid w:val="00C80771"/>
    <w:rsid w:val="00C85B44"/>
    <w:rsid w:val="00C938AA"/>
    <w:rsid w:val="00C96D07"/>
    <w:rsid w:val="00CA31A7"/>
    <w:rsid w:val="00CB088C"/>
    <w:rsid w:val="00CB2028"/>
    <w:rsid w:val="00CB4225"/>
    <w:rsid w:val="00CE44DE"/>
    <w:rsid w:val="00CF6DD7"/>
    <w:rsid w:val="00D03B33"/>
    <w:rsid w:val="00D106E5"/>
    <w:rsid w:val="00D110B2"/>
    <w:rsid w:val="00D11E36"/>
    <w:rsid w:val="00D244FE"/>
    <w:rsid w:val="00D34C9A"/>
    <w:rsid w:val="00D40BE7"/>
    <w:rsid w:val="00D47ED6"/>
    <w:rsid w:val="00D51167"/>
    <w:rsid w:val="00D53A74"/>
    <w:rsid w:val="00D54DBF"/>
    <w:rsid w:val="00D65E1A"/>
    <w:rsid w:val="00D71B2D"/>
    <w:rsid w:val="00D72CBC"/>
    <w:rsid w:val="00D9279C"/>
    <w:rsid w:val="00D96542"/>
    <w:rsid w:val="00DA7167"/>
    <w:rsid w:val="00DB1167"/>
    <w:rsid w:val="00DB1E76"/>
    <w:rsid w:val="00DB3329"/>
    <w:rsid w:val="00DB507A"/>
    <w:rsid w:val="00DB7FDF"/>
    <w:rsid w:val="00DD30A4"/>
    <w:rsid w:val="00DE0B3D"/>
    <w:rsid w:val="00DE1DAC"/>
    <w:rsid w:val="00DE65F6"/>
    <w:rsid w:val="00DF082A"/>
    <w:rsid w:val="00DF2D8E"/>
    <w:rsid w:val="00E250AF"/>
    <w:rsid w:val="00E34894"/>
    <w:rsid w:val="00E46905"/>
    <w:rsid w:val="00E50AF4"/>
    <w:rsid w:val="00E632C8"/>
    <w:rsid w:val="00E6592C"/>
    <w:rsid w:val="00E741B0"/>
    <w:rsid w:val="00E744EF"/>
    <w:rsid w:val="00E76ABF"/>
    <w:rsid w:val="00E9102C"/>
    <w:rsid w:val="00E96417"/>
    <w:rsid w:val="00E9650B"/>
    <w:rsid w:val="00EA01D0"/>
    <w:rsid w:val="00EA18E6"/>
    <w:rsid w:val="00EA1950"/>
    <w:rsid w:val="00EB686F"/>
    <w:rsid w:val="00EC588C"/>
    <w:rsid w:val="00ED4A56"/>
    <w:rsid w:val="00EE48C3"/>
    <w:rsid w:val="00EE6D42"/>
    <w:rsid w:val="00EE7463"/>
    <w:rsid w:val="00EF40A0"/>
    <w:rsid w:val="00EF7B8D"/>
    <w:rsid w:val="00F0130B"/>
    <w:rsid w:val="00F01D4D"/>
    <w:rsid w:val="00F057B1"/>
    <w:rsid w:val="00F12C00"/>
    <w:rsid w:val="00F144BE"/>
    <w:rsid w:val="00F207E0"/>
    <w:rsid w:val="00F2654C"/>
    <w:rsid w:val="00F410F1"/>
    <w:rsid w:val="00F50E11"/>
    <w:rsid w:val="00F53AEA"/>
    <w:rsid w:val="00F5737D"/>
    <w:rsid w:val="00F61D25"/>
    <w:rsid w:val="00F63044"/>
    <w:rsid w:val="00F644E9"/>
    <w:rsid w:val="00F81D37"/>
    <w:rsid w:val="00F872BC"/>
    <w:rsid w:val="00F87756"/>
    <w:rsid w:val="00F87ECE"/>
    <w:rsid w:val="00F91315"/>
    <w:rsid w:val="00F9517F"/>
    <w:rsid w:val="00FA5C18"/>
    <w:rsid w:val="00FB3DCC"/>
    <w:rsid w:val="00FB41D3"/>
    <w:rsid w:val="00FC4BF7"/>
    <w:rsid w:val="00FD4306"/>
    <w:rsid w:val="00FE78FA"/>
    <w:rsid w:val="00FF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8D"/>
  </w:style>
  <w:style w:type="paragraph" w:styleId="1">
    <w:name w:val="heading 1"/>
    <w:basedOn w:val="a"/>
    <w:next w:val="a"/>
    <w:link w:val="10"/>
    <w:qFormat/>
    <w:rsid w:val="00823F35"/>
    <w:pPr>
      <w:keepNext/>
      <w:tabs>
        <w:tab w:val="num" w:pos="0"/>
      </w:tabs>
      <w:ind w:left="900"/>
      <w:outlineLvl w:val="0"/>
    </w:pPr>
    <w:rPr>
      <w:rFonts w:eastAsia="Times New Roman" w:cs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F35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EF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B8D"/>
  </w:style>
  <w:style w:type="paragraph" w:styleId="a5">
    <w:name w:val="footer"/>
    <w:basedOn w:val="a"/>
    <w:link w:val="a6"/>
    <w:uiPriority w:val="99"/>
    <w:unhideWhenUsed/>
    <w:rsid w:val="00EF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B8D"/>
  </w:style>
  <w:style w:type="character" w:customStyle="1" w:styleId="FontStyle12">
    <w:name w:val="Font Style12"/>
    <w:uiPriority w:val="99"/>
    <w:rsid w:val="00EF7B8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F7B8D"/>
    <w:pPr>
      <w:widowControl w:val="0"/>
      <w:autoSpaceDE w:val="0"/>
      <w:autoSpaceDN w:val="0"/>
      <w:adjustRightInd w:val="0"/>
      <w:spacing w:after="0" w:line="37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F7B8D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F7B8D"/>
  </w:style>
  <w:style w:type="paragraph" w:customStyle="1" w:styleId="p4">
    <w:name w:val="p4"/>
    <w:basedOn w:val="a"/>
    <w:rsid w:val="00EF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F7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blk">
    <w:name w:val="blk"/>
    <w:basedOn w:val="a0"/>
    <w:rsid w:val="00EF7B8D"/>
  </w:style>
  <w:style w:type="character" w:customStyle="1" w:styleId="hl">
    <w:name w:val="hl"/>
    <w:basedOn w:val="a0"/>
    <w:rsid w:val="00EF7B8D"/>
  </w:style>
  <w:style w:type="paragraph" w:styleId="a8">
    <w:name w:val="Balloon Text"/>
    <w:basedOn w:val="a"/>
    <w:link w:val="a9"/>
    <w:uiPriority w:val="99"/>
    <w:semiHidden/>
    <w:unhideWhenUsed/>
    <w:rsid w:val="00EF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B8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AE0CBC"/>
    <w:rPr>
      <w:rFonts w:cs="Times New Roman"/>
      <w:color w:val="106BBE"/>
    </w:rPr>
  </w:style>
  <w:style w:type="paragraph" w:styleId="ab">
    <w:name w:val="List Paragraph"/>
    <w:basedOn w:val="a"/>
    <w:uiPriority w:val="34"/>
    <w:qFormat/>
    <w:rsid w:val="00913658"/>
    <w:pPr>
      <w:ind w:left="720"/>
      <w:contextualSpacing/>
    </w:pPr>
  </w:style>
  <w:style w:type="character" w:customStyle="1" w:styleId="ac">
    <w:name w:val="Цветовое выделение"/>
    <w:uiPriority w:val="99"/>
    <w:rsid w:val="00235FF1"/>
    <w:rPr>
      <w:b/>
      <w:color w:val="26282F"/>
    </w:rPr>
  </w:style>
  <w:style w:type="character" w:customStyle="1" w:styleId="ad">
    <w:name w:val="Основной текст_"/>
    <w:basedOn w:val="a0"/>
    <w:link w:val="11"/>
    <w:rsid w:val="00F913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F91315"/>
    <w:pPr>
      <w:shd w:val="clear" w:color="auto" w:fill="FFFFFF"/>
      <w:spacing w:after="0" w:line="35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e">
    <w:name w:val="Заголовок статьи"/>
    <w:basedOn w:val="a"/>
    <w:next w:val="a"/>
    <w:uiPriority w:val="99"/>
    <w:rsid w:val="008A4C4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">
    <w:name w:val="Body Text Indent"/>
    <w:basedOn w:val="a"/>
    <w:link w:val="af0"/>
    <w:rsid w:val="00FF17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F17FC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AC40D6"/>
  </w:style>
  <w:style w:type="character" w:styleId="af1">
    <w:name w:val="Hyperlink"/>
    <w:basedOn w:val="a0"/>
    <w:uiPriority w:val="99"/>
    <w:semiHidden/>
    <w:unhideWhenUsed/>
    <w:rsid w:val="00AC4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34661/e9b1f8b7d10fabeef91e70dec0fd907732b3d380/" TargetMode="External"/><Relationship Id="rId18" Type="http://schemas.openxmlformats.org/officeDocument/2006/relationships/hyperlink" Target="https://www.consultant.ru/document/cons_doc_LAW_411165/f727c535f35518ba16c7d51b782a5f6ed67b76a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4661/e9b1f8b7d10fabeef91e70dec0fd907732b3d380/" TargetMode="External"/><Relationship Id="rId17" Type="http://schemas.openxmlformats.org/officeDocument/2006/relationships/hyperlink" Target="https://www.consultant.ru/document/cons_doc_LAW_411165/46d821eba53084cb0cdfabe859d6c2df368b4d9c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11165/7517f4f8607019856de063f4e6795994dbe58f12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4661/f727c535f35518ba16c7d51b782a5f6ed67b76a3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11165/e9b1f8b7d10fabeef91e70dec0fd907732b3d380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consultant.ru/document/cons_doc_LAW_34661/f727c535f35518ba16c7d51b782a5f6ed67b76a3/" TargetMode="External"/><Relationship Id="rId19" Type="http://schemas.openxmlformats.org/officeDocument/2006/relationships/hyperlink" Target="https://www.consultant.ru/document/cons_doc_LAW_1007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13763/aeb862a4f2206bd5d4771f9d707c28df4e1a6465/" TargetMode="External"/><Relationship Id="rId14" Type="http://schemas.openxmlformats.org/officeDocument/2006/relationships/hyperlink" Target="https://www.consultant.ru/document/cons_doc_LAW_411165/e9b1f8b7d10fabeef91e70dec0fd907732b3d380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ECE0-C3E2-40DB-A543-9D55309B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2019-10-01T02:42:00Z</cp:lastPrinted>
  <dcterms:created xsi:type="dcterms:W3CDTF">2023-10-05T01:20:00Z</dcterms:created>
  <dcterms:modified xsi:type="dcterms:W3CDTF">2023-10-05T05:24:00Z</dcterms:modified>
</cp:coreProperties>
</file>